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0CE" w:rsidRPr="00A06B84" w:rsidRDefault="00903415" w:rsidP="00C420CE">
      <w:pPr>
        <w:shd w:val="clear" w:color="auto" w:fill="FFFFFF"/>
        <w:spacing w:after="0" w:line="240" w:lineRule="auto"/>
        <w:jc w:val="center"/>
        <w:rPr>
          <w:rFonts w:ascii="Times New Roman" w:eastAsia="Times New Roman" w:hAnsi="Times New Roman" w:cs="Times New Roman"/>
          <w:b/>
          <w:bCs/>
          <w:sz w:val="24"/>
          <w:szCs w:val="24"/>
          <w:lang w:eastAsia="tr-TR"/>
        </w:rPr>
      </w:pPr>
      <w:bookmarkStart w:id="0" w:name="_GoBack"/>
      <w:bookmarkEnd w:id="0"/>
      <w:r w:rsidRPr="00A06B84">
        <w:rPr>
          <w:rFonts w:ascii="Times New Roman" w:eastAsia="Times New Roman" w:hAnsi="Times New Roman" w:cs="Times New Roman"/>
          <w:b/>
          <w:bCs/>
          <w:sz w:val="24"/>
          <w:szCs w:val="24"/>
          <w:lang w:eastAsia="tr-TR"/>
        </w:rPr>
        <w:t>İZMİR DEMOKRASİ ÜNİVERSİTESİ</w:t>
      </w:r>
    </w:p>
    <w:p w:rsidR="00C420CE" w:rsidRPr="00A06B84" w:rsidRDefault="00903415" w:rsidP="00C420CE">
      <w:pPr>
        <w:shd w:val="clear" w:color="auto" w:fill="FFFFFF"/>
        <w:spacing w:after="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YURT DIŞINDAN KABUL EDİLECEK ÖĞRENCİLERİN</w:t>
      </w:r>
    </w:p>
    <w:p w:rsidR="00903415" w:rsidRPr="00A06B84" w:rsidRDefault="00903415" w:rsidP="00C420CE">
      <w:pPr>
        <w:shd w:val="clear" w:color="auto" w:fill="FFFFFF"/>
        <w:spacing w:after="0" w:line="240" w:lineRule="auto"/>
        <w:jc w:val="center"/>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BAŞVURU ve KAYIT KABUL YÖNERGESİ</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w:t>
      </w:r>
    </w:p>
    <w:p w:rsidR="00C420CE" w:rsidRPr="00A06B84" w:rsidRDefault="00903415" w:rsidP="00C420CE">
      <w:pPr>
        <w:shd w:val="clear" w:color="auto" w:fill="FFFFFF"/>
        <w:spacing w:after="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BİRİNCİ BÖLÜM</w:t>
      </w:r>
    </w:p>
    <w:p w:rsidR="00903415" w:rsidRPr="00A06B84" w:rsidRDefault="00903415" w:rsidP="00C420CE">
      <w:pPr>
        <w:shd w:val="clear" w:color="auto" w:fill="FFFFFF"/>
        <w:spacing w:after="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(Amaç, Kapsam, Dayanak ve Tanımlar)</w:t>
      </w:r>
    </w:p>
    <w:p w:rsidR="00C420CE" w:rsidRPr="00A06B84" w:rsidRDefault="00C420CE" w:rsidP="00C420CE">
      <w:pPr>
        <w:shd w:val="clear" w:color="auto" w:fill="FFFFFF"/>
        <w:spacing w:after="0" w:line="240" w:lineRule="auto"/>
        <w:jc w:val="center"/>
        <w:rPr>
          <w:rFonts w:ascii="Times New Roman" w:eastAsia="Times New Roman" w:hAnsi="Times New Roman" w:cs="Times New Roman"/>
          <w:sz w:val="24"/>
          <w:szCs w:val="24"/>
          <w:lang w:eastAsia="tr-TR"/>
        </w:rPr>
      </w:pPr>
    </w:p>
    <w:p w:rsidR="005E22E9" w:rsidRPr="00720E26"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Amaç</w:t>
      </w:r>
    </w:p>
    <w:p w:rsidR="00903415" w:rsidRPr="00720E26" w:rsidRDefault="00C420CE"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1-</w:t>
      </w:r>
      <w:r w:rsidR="00903415" w:rsidRPr="00720E26">
        <w:rPr>
          <w:rFonts w:ascii="Times New Roman" w:eastAsia="Times New Roman" w:hAnsi="Times New Roman" w:cs="Times New Roman"/>
          <w:sz w:val="24"/>
          <w:szCs w:val="24"/>
          <w:lang w:eastAsia="tr-TR"/>
        </w:rPr>
        <w:t> Bu Yönergenin amacı; İzmir Demokrasi Üniversitesine bağlı akademik birimlerin ön lisans ve lisans programlarının birinci ve ikinci öğretim ile uzaktan eğitim programlarına yurt dışından kabul edilecek adayların başvuruları ile kayıt-kabul koşullarına ilişkin usul ve esasları düzenlemektir.</w:t>
      </w:r>
    </w:p>
    <w:p w:rsidR="00C420CE" w:rsidRPr="00720E26" w:rsidRDefault="00C420CE"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141A46" w:rsidRPr="00720E26"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Kapsam</w:t>
      </w:r>
    </w:p>
    <w:p w:rsidR="00903415" w:rsidRPr="00720E26" w:rsidRDefault="00C420CE"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2-</w:t>
      </w:r>
      <w:r w:rsidR="00903415" w:rsidRPr="00720E26">
        <w:rPr>
          <w:rFonts w:ascii="Times New Roman" w:eastAsia="Times New Roman" w:hAnsi="Times New Roman" w:cs="Times New Roman"/>
          <w:sz w:val="24"/>
          <w:szCs w:val="24"/>
          <w:lang w:eastAsia="tr-TR"/>
        </w:rPr>
        <w:t> Bu Yönerge; İzmir Demokrasi Üniversitesine bağlı akademik birimlerin ön lisans ve lisans programlarına yurt dışından kabul edilecek adayların başvuruları ile kayıt-kabul koşullarına ilişkin hükümleri kapsar.</w:t>
      </w:r>
    </w:p>
    <w:p w:rsidR="00C420CE" w:rsidRPr="00720E26" w:rsidRDefault="00C420CE"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5E22E9" w:rsidRPr="00720E26"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Dayanak</w:t>
      </w:r>
    </w:p>
    <w:p w:rsidR="006E312D" w:rsidRPr="00720E26" w:rsidRDefault="00C420CE" w:rsidP="0052398A">
      <w:pPr>
        <w:shd w:val="clear" w:color="auto" w:fill="FFFFFF"/>
        <w:spacing w:after="150" w:line="240" w:lineRule="auto"/>
        <w:jc w:val="both"/>
        <w:rPr>
          <w:rFonts w:ascii="Times New Roman" w:hAnsi="Times New Roman" w:cs="Times New Roman"/>
          <w:sz w:val="24"/>
          <w:szCs w:val="24"/>
        </w:rPr>
      </w:pPr>
      <w:r w:rsidRPr="00720E26">
        <w:rPr>
          <w:rFonts w:ascii="Times New Roman" w:eastAsia="Times New Roman" w:hAnsi="Times New Roman" w:cs="Times New Roman"/>
          <w:b/>
          <w:bCs/>
          <w:sz w:val="24"/>
          <w:szCs w:val="24"/>
          <w:lang w:eastAsia="tr-TR"/>
        </w:rPr>
        <w:t>MADDE 3-</w:t>
      </w:r>
      <w:r w:rsidRPr="00720E26">
        <w:rPr>
          <w:rFonts w:ascii="Times New Roman" w:eastAsia="Times New Roman" w:hAnsi="Times New Roman" w:cs="Times New Roman"/>
          <w:sz w:val="24"/>
          <w:szCs w:val="24"/>
          <w:lang w:eastAsia="tr-TR"/>
        </w:rPr>
        <w:t> </w:t>
      </w:r>
      <w:r w:rsidR="00903415" w:rsidRPr="00720E26">
        <w:rPr>
          <w:rFonts w:ascii="Times New Roman" w:hAnsi="Times New Roman" w:cs="Times New Roman"/>
          <w:sz w:val="24"/>
          <w:szCs w:val="24"/>
        </w:rPr>
        <w:t xml:space="preserve">(1) Bu Yönerge </w:t>
      </w:r>
    </w:p>
    <w:p w:rsidR="006E312D" w:rsidRPr="00720E26" w:rsidRDefault="006E312D" w:rsidP="0052398A">
      <w:pPr>
        <w:shd w:val="clear" w:color="auto" w:fill="FFFFFF"/>
        <w:spacing w:after="150" w:line="240" w:lineRule="auto"/>
        <w:jc w:val="both"/>
        <w:rPr>
          <w:rFonts w:ascii="Times New Roman" w:hAnsi="Times New Roman" w:cs="Times New Roman"/>
          <w:sz w:val="24"/>
          <w:szCs w:val="24"/>
        </w:rPr>
      </w:pPr>
      <w:r w:rsidRPr="00720E26">
        <w:rPr>
          <w:rFonts w:ascii="Times New Roman" w:hAnsi="Times New Roman" w:cs="Times New Roman"/>
          <w:sz w:val="24"/>
          <w:szCs w:val="24"/>
        </w:rPr>
        <w:t xml:space="preserve">a) 14/10/1983 tarihli ve 2922 sayılı Türkiye’de Öğrenim Gören Yabancı Uyruklu Öğrencilere İlişkin Yönetmelik’in 6’ncı madde (E) bendine, </w:t>
      </w:r>
    </w:p>
    <w:p w:rsidR="006E312D" w:rsidRPr="00720E26" w:rsidRDefault="006E312D" w:rsidP="0052398A">
      <w:pPr>
        <w:shd w:val="clear" w:color="auto" w:fill="FFFFFF"/>
        <w:spacing w:after="150" w:line="240" w:lineRule="auto"/>
        <w:jc w:val="both"/>
        <w:rPr>
          <w:rFonts w:ascii="Times New Roman" w:hAnsi="Times New Roman" w:cs="Times New Roman"/>
          <w:sz w:val="24"/>
          <w:szCs w:val="24"/>
        </w:rPr>
      </w:pPr>
      <w:r w:rsidRPr="00720E26">
        <w:rPr>
          <w:rFonts w:ascii="Times New Roman" w:hAnsi="Times New Roman" w:cs="Times New Roman"/>
          <w:sz w:val="24"/>
          <w:szCs w:val="24"/>
        </w:rPr>
        <w:t xml:space="preserve">b) </w:t>
      </w:r>
      <w:r w:rsidR="00903415" w:rsidRPr="00720E26">
        <w:rPr>
          <w:rFonts w:ascii="Times New Roman" w:hAnsi="Times New Roman" w:cs="Times New Roman"/>
          <w:sz w:val="24"/>
          <w:szCs w:val="24"/>
        </w:rPr>
        <w:t xml:space="preserve">2547 sayılı Yükseköğretim Kanununun 6287 sayılı Kanunla değişik 45/f maddesi uyarınca Yurtdışından Öğrenci Kabulüne İlişkin </w:t>
      </w:r>
      <w:proofErr w:type="spellStart"/>
      <w:r w:rsidR="00903415" w:rsidRPr="00720E26">
        <w:rPr>
          <w:rFonts w:ascii="Times New Roman" w:hAnsi="Times New Roman" w:cs="Times New Roman"/>
          <w:sz w:val="24"/>
          <w:szCs w:val="24"/>
        </w:rPr>
        <w:t>Esaslar’ın</w:t>
      </w:r>
      <w:proofErr w:type="spellEnd"/>
      <w:r w:rsidR="00903415" w:rsidRPr="00720E26">
        <w:rPr>
          <w:rFonts w:ascii="Times New Roman" w:hAnsi="Times New Roman" w:cs="Times New Roman"/>
          <w:sz w:val="24"/>
          <w:szCs w:val="24"/>
        </w:rPr>
        <w:t xml:space="preserve"> belirlenmesi ile ilgili olarak 01/02/2013 tarihli Yükseköğretim Genel Kurul toplantısında alınan yetkiye dayanılarak, </w:t>
      </w:r>
      <w:r w:rsidR="0052398A" w:rsidRPr="00720E26">
        <w:rPr>
          <w:rFonts w:ascii="Times New Roman" w:hAnsi="Times New Roman" w:cs="Times New Roman"/>
          <w:sz w:val="24"/>
          <w:szCs w:val="24"/>
        </w:rPr>
        <w:t xml:space="preserve">Yükseköğretim Genel Kurulu’nun 21/1/2010 tarihli toplantısında kabul edilen, </w:t>
      </w:r>
      <w:r w:rsidR="00903415" w:rsidRPr="00720E26">
        <w:rPr>
          <w:rFonts w:ascii="Times New Roman" w:hAnsi="Times New Roman" w:cs="Times New Roman"/>
          <w:sz w:val="24"/>
          <w:szCs w:val="24"/>
        </w:rPr>
        <w:t>13/02/2013 tarihli Yükseköğretim Genel Kurul toplantısında değiştirilen Yurtdışından Öğrenci Kabulüne İlişkin Esaslar ve değişiklikleri</w:t>
      </w:r>
      <w:r w:rsidRPr="00720E26">
        <w:rPr>
          <w:rFonts w:ascii="Times New Roman" w:hAnsi="Times New Roman" w:cs="Times New Roman"/>
          <w:sz w:val="24"/>
          <w:szCs w:val="24"/>
        </w:rPr>
        <w:t>ne,</w:t>
      </w:r>
    </w:p>
    <w:p w:rsidR="00903415" w:rsidRPr="00720E26" w:rsidRDefault="006E312D" w:rsidP="0052398A">
      <w:pPr>
        <w:shd w:val="clear" w:color="auto" w:fill="FFFFFF"/>
        <w:spacing w:after="150" w:line="240" w:lineRule="auto"/>
        <w:jc w:val="both"/>
        <w:rPr>
          <w:rFonts w:ascii="Times New Roman" w:eastAsia="Times New Roman" w:hAnsi="Times New Roman" w:cs="Times New Roman"/>
          <w:sz w:val="24"/>
          <w:szCs w:val="24"/>
          <w:lang w:eastAsia="tr-TR"/>
        </w:rPr>
      </w:pPr>
      <w:proofErr w:type="gramStart"/>
      <w:r w:rsidRPr="00720E26">
        <w:rPr>
          <w:rFonts w:ascii="Times New Roman" w:hAnsi="Times New Roman" w:cs="Times New Roman"/>
          <w:sz w:val="24"/>
          <w:szCs w:val="24"/>
        </w:rPr>
        <w:t>dayanılarak</w:t>
      </w:r>
      <w:proofErr w:type="gramEnd"/>
      <w:r w:rsidR="00903415" w:rsidRPr="00720E26">
        <w:rPr>
          <w:rFonts w:ascii="Times New Roman" w:hAnsi="Times New Roman" w:cs="Times New Roman"/>
          <w:sz w:val="24"/>
          <w:szCs w:val="24"/>
        </w:rPr>
        <w:t xml:space="preserve"> düzenlenmiştir</w:t>
      </w:r>
    </w:p>
    <w:p w:rsidR="00C420CE" w:rsidRPr="00720E26" w:rsidRDefault="00C420CE"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C420CE"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Tanımlar</w:t>
      </w:r>
      <w:r w:rsidRPr="00720E26">
        <w:rPr>
          <w:rFonts w:ascii="Times New Roman" w:eastAsia="Times New Roman" w:hAnsi="Times New Roman" w:cs="Times New Roman"/>
          <w:sz w:val="24"/>
          <w:szCs w:val="24"/>
          <w:lang w:eastAsia="tr-TR"/>
        </w:rPr>
        <w:br/>
      </w:r>
      <w:r w:rsidR="00C420CE" w:rsidRPr="00720E26">
        <w:rPr>
          <w:rFonts w:ascii="Times New Roman" w:eastAsia="Times New Roman" w:hAnsi="Times New Roman" w:cs="Times New Roman"/>
          <w:b/>
          <w:bCs/>
          <w:sz w:val="24"/>
          <w:szCs w:val="24"/>
          <w:lang w:eastAsia="tr-TR"/>
        </w:rPr>
        <w:t>MADDE 4-</w:t>
      </w:r>
      <w:r w:rsidR="00C420CE" w:rsidRPr="00720E26">
        <w:rPr>
          <w:rFonts w:ascii="Times New Roman" w:eastAsia="Times New Roman" w:hAnsi="Times New Roman" w:cs="Times New Roman"/>
          <w:sz w:val="24"/>
          <w:szCs w:val="24"/>
          <w:lang w:eastAsia="tr-TR"/>
        </w:rPr>
        <w:t> </w:t>
      </w:r>
      <w:r w:rsidRPr="00720E26">
        <w:rPr>
          <w:rFonts w:ascii="Times New Roman" w:eastAsia="Times New Roman" w:hAnsi="Times New Roman" w:cs="Times New Roman"/>
          <w:sz w:val="24"/>
          <w:szCs w:val="24"/>
          <w:lang w:eastAsia="tr-TR"/>
        </w:rPr>
        <w:t>Bu yönergede adı geçen;</w:t>
      </w:r>
    </w:p>
    <w:p w:rsidR="00C420CE" w:rsidRPr="00720E26" w:rsidRDefault="00903415" w:rsidP="00C420CE">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a)</w:t>
      </w:r>
      <w:r w:rsidR="00C420CE" w:rsidRPr="00720E26">
        <w:rPr>
          <w:rFonts w:ascii="Times New Roman" w:eastAsia="Times New Roman" w:hAnsi="Times New Roman" w:cs="Times New Roman"/>
          <w:sz w:val="24"/>
          <w:szCs w:val="24"/>
          <w:lang w:eastAsia="tr-TR"/>
        </w:rPr>
        <w:t xml:space="preserve"> </w:t>
      </w:r>
      <w:r w:rsidRPr="00720E26">
        <w:rPr>
          <w:rFonts w:ascii="Times New Roman" w:eastAsia="Times New Roman" w:hAnsi="Times New Roman" w:cs="Times New Roman"/>
          <w:sz w:val="24"/>
          <w:szCs w:val="24"/>
          <w:lang w:eastAsia="tr-TR"/>
        </w:rPr>
        <w:t>Akademik Birimler: Fakülte, Yüksekokul, Konservatuvar, Meslek Yüksekokulunu,</w:t>
      </w:r>
    </w:p>
    <w:p w:rsidR="00C420CE" w:rsidRPr="00720E26" w:rsidRDefault="004E61F3" w:rsidP="00C420CE">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b</w:t>
      </w:r>
      <w:r w:rsidR="00903415" w:rsidRPr="00720E26">
        <w:rPr>
          <w:rFonts w:ascii="Times New Roman" w:eastAsia="Times New Roman" w:hAnsi="Times New Roman" w:cs="Times New Roman"/>
          <w:sz w:val="24"/>
          <w:szCs w:val="24"/>
          <w:lang w:eastAsia="tr-TR"/>
        </w:rPr>
        <w:t>)</w:t>
      </w:r>
      <w:r w:rsidR="00C420CE"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Program</w:t>
      </w:r>
      <w:r w:rsidR="00AB0A8D" w:rsidRPr="00720E26">
        <w:rPr>
          <w:rFonts w:ascii="Times New Roman" w:eastAsia="Times New Roman" w:hAnsi="Times New Roman" w:cs="Times New Roman"/>
          <w:sz w:val="24"/>
          <w:szCs w:val="24"/>
          <w:lang w:eastAsia="tr-TR"/>
        </w:rPr>
        <w:t>: İzmir Demokrasi Üniversitesi Akademik Birimlerinin Bölüm ve P</w:t>
      </w:r>
      <w:r w:rsidR="00903415" w:rsidRPr="00720E26">
        <w:rPr>
          <w:rFonts w:ascii="Times New Roman" w:eastAsia="Times New Roman" w:hAnsi="Times New Roman" w:cs="Times New Roman"/>
          <w:sz w:val="24"/>
          <w:szCs w:val="24"/>
          <w:lang w:eastAsia="tr-TR"/>
        </w:rPr>
        <w:t>rogramlarını,</w:t>
      </w:r>
    </w:p>
    <w:p w:rsidR="00C420CE" w:rsidRPr="00720E26" w:rsidRDefault="004E61F3" w:rsidP="00C420CE">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c</w:t>
      </w:r>
      <w:r w:rsidR="00903415" w:rsidRPr="00720E26">
        <w:rPr>
          <w:rFonts w:ascii="Times New Roman" w:eastAsia="Times New Roman" w:hAnsi="Times New Roman" w:cs="Times New Roman"/>
          <w:sz w:val="24"/>
          <w:szCs w:val="24"/>
          <w:lang w:eastAsia="tr-TR"/>
        </w:rPr>
        <w:t>)</w:t>
      </w:r>
      <w:r w:rsidR="00AB0A8D"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Senato: Üniversite Senatosunu,</w:t>
      </w:r>
    </w:p>
    <w:p w:rsidR="00C420CE" w:rsidRPr="00720E26" w:rsidRDefault="004E61F3" w:rsidP="00C420CE">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ç</w:t>
      </w:r>
      <w:r w:rsidR="00903415" w:rsidRPr="00720E26">
        <w:rPr>
          <w:rFonts w:ascii="Times New Roman" w:eastAsia="Times New Roman" w:hAnsi="Times New Roman" w:cs="Times New Roman"/>
          <w:sz w:val="24"/>
          <w:szCs w:val="24"/>
          <w:lang w:eastAsia="tr-TR"/>
        </w:rPr>
        <w:t>)</w:t>
      </w:r>
      <w:r w:rsidR="00C420CE" w:rsidRPr="00720E26">
        <w:rPr>
          <w:rFonts w:ascii="Times New Roman" w:eastAsia="Times New Roman" w:hAnsi="Times New Roman" w:cs="Times New Roman"/>
          <w:sz w:val="24"/>
          <w:szCs w:val="24"/>
          <w:lang w:eastAsia="tr-TR"/>
        </w:rPr>
        <w:t xml:space="preserve"> </w:t>
      </w:r>
      <w:r w:rsidR="00903415" w:rsidRPr="00720E26">
        <w:rPr>
          <w:rFonts w:ascii="Times New Roman" w:eastAsia="Times New Roman" w:hAnsi="Times New Roman" w:cs="Times New Roman"/>
          <w:sz w:val="24"/>
          <w:szCs w:val="24"/>
          <w:lang w:eastAsia="tr-TR"/>
        </w:rPr>
        <w:t>Üniversite: İzmir Demokrasi Üniversitesini,</w:t>
      </w:r>
    </w:p>
    <w:p w:rsidR="00C420CE" w:rsidRPr="00720E26" w:rsidRDefault="004E61F3" w:rsidP="00C420CE">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d</w:t>
      </w:r>
      <w:r w:rsidR="00903415" w:rsidRPr="00720E26">
        <w:rPr>
          <w:rFonts w:ascii="Times New Roman" w:eastAsia="Times New Roman" w:hAnsi="Times New Roman" w:cs="Times New Roman"/>
          <w:sz w:val="24"/>
          <w:szCs w:val="24"/>
          <w:lang w:eastAsia="tr-TR"/>
        </w:rPr>
        <w:t>) Yönetim Kurulu: Üniversite Yönetim Kurulunu</w:t>
      </w:r>
      <w:r w:rsidR="00C420CE" w:rsidRPr="00720E26">
        <w:rPr>
          <w:rFonts w:ascii="Times New Roman" w:eastAsia="Times New Roman" w:hAnsi="Times New Roman" w:cs="Times New Roman"/>
          <w:sz w:val="24"/>
          <w:szCs w:val="24"/>
          <w:lang w:eastAsia="tr-TR"/>
        </w:rPr>
        <w:t>,</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proofErr w:type="gramStart"/>
      <w:r w:rsidRPr="00720E26">
        <w:rPr>
          <w:rFonts w:ascii="Times New Roman" w:eastAsia="Times New Roman" w:hAnsi="Times New Roman" w:cs="Times New Roman"/>
          <w:sz w:val="24"/>
          <w:szCs w:val="24"/>
          <w:lang w:eastAsia="tr-TR"/>
        </w:rPr>
        <w:t>ifade</w:t>
      </w:r>
      <w:proofErr w:type="gramEnd"/>
      <w:r w:rsidRPr="00720E26">
        <w:rPr>
          <w:rFonts w:ascii="Times New Roman" w:eastAsia="Times New Roman" w:hAnsi="Times New Roman" w:cs="Times New Roman"/>
          <w:sz w:val="24"/>
          <w:szCs w:val="24"/>
          <w:lang w:eastAsia="tr-TR"/>
        </w:rPr>
        <w:t xml:space="preserve"> eder.</w:t>
      </w:r>
    </w:p>
    <w:p w:rsidR="000802D3"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sz w:val="24"/>
          <w:szCs w:val="24"/>
          <w:lang w:eastAsia="tr-TR"/>
        </w:rPr>
        <w:t> </w:t>
      </w:r>
      <w:r w:rsidR="00B563DE" w:rsidRPr="00720E26">
        <w:rPr>
          <w:rFonts w:ascii="Times New Roman" w:eastAsia="Times New Roman" w:hAnsi="Times New Roman" w:cs="Times New Roman"/>
          <w:sz w:val="24"/>
          <w:szCs w:val="24"/>
          <w:lang w:eastAsia="tr-TR"/>
        </w:rPr>
        <w:t>e</w:t>
      </w:r>
      <w:r w:rsidR="000802D3" w:rsidRPr="00720E26">
        <w:rPr>
          <w:rFonts w:ascii="Times New Roman" w:eastAsia="Times New Roman" w:hAnsi="Times New Roman" w:cs="Times New Roman"/>
          <w:sz w:val="24"/>
          <w:szCs w:val="24"/>
          <w:lang w:eastAsia="tr-TR"/>
        </w:rPr>
        <w:t>) İD</w:t>
      </w:r>
      <w:r w:rsidR="00B563DE" w:rsidRPr="00720E26">
        <w:rPr>
          <w:rFonts w:ascii="Times New Roman" w:eastAsia="Times New Roman" w:hAnsi="Times New Roman" w:cs="Times New Roman"/>
          <w:sz w:val="24"/>
          <w:szCs w:val="24"/>
          <w:lang w:eastAsia="tr-TR"/>
        </w:rPr>
        <w:t>Ü</w:t>
      </w:r>
      <w:r w:rsidR="000802D3" w:rsidRPr="00720E26">
        <w:rPr>
          <w:rFonts w:ascii="Times New Roman" w:eastAsia="Times New Roman" w:hAnsi="Times New Roman" w:cs="Times New Roman"/>
          <w:sz w:val="24"/>
          <w:szCs w:val="24"/>
          <w:lang w:eastAsia="tr-TR"/>
        </w:rPr>
        <w:t>YÖS</w:t>
      </w:r>
      <w:r w:rsidR="001C7DA0" w:rsidRPr="00720E26">
        <w:rPr>
          <w:rFonts w:ascii="Times New Roman" w:eastAsia="Times New Roman" w:hAnsi="Times New Roman" w:cs="Times New Roman"/>
          <w:sz w:val="24"/>
          <w:szCs w:val="24"/>
          <w:lang w:eastAsia="tr-TR"/>
        </w:rPr>
        <w:t>: İzmir Demokrasi Üniversitesi Yabancı Uyruklu Öğrenci Sınavını,</w:t>
      </w:r>
      <w:r w:rsidR="001C7DA0" w:rsidRPr="00A06B84">
        <w:rPr>
          <w:rFonts w:ascii="Times New Roman" w:eastAsia="Times New Roman" w:hAnsi="Times New Roman" w:cs="Times New Roman"/>
          <w:sz w:val="24"/>
          <w:szCs w:val="24"/>
          <w:lang w:eastAsia="tr-TR"/>
        </w:rPr>
        <w:t xml:space="preserve"> </w:t>
      </w:r>
    </w:p>
    <w:p w:rsidR="002C3279" w:rsidRPr="00A06B84" w:rsidRDefault="002C3279" w:rsidP="0052398A">
      <w:pPr>
        <w:shd w:val="clear" w:color="auto" w:fill="FFFFFF"/>
        <w:spacing w:after="150" w:line="240" w:lineRule="auto"/>
        <w:jc w:val="both"/>
        <w:rPr>
          <w:rFonts w:ascii="Times New Roman" w:eastAsia="Times New Roman" w:hAnsi="Times New Roman" w:cs="Times New Roman"/>
          <w:sz w:val="24"/>
          <w:szCs w:val="24"/>
          <w:lang w:eastAsia="tr-TR"/>
        </w:rPr>
      </w:pPr>
    </w:p>
    <w:p w:rsidR="00C420CE" w:rsidRPr="00A06B84" w:rsidRDefault="004E61F3" w:rsidP="00C420CE">
      <w:pPr>
        <w:shd w:val="clear" w:color="auto" w:fill="FFFFFF"/>
        <w:spacing w:after="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İ</w:t>
      </w:r>
      <w:r w:rsidR="00903415" w:rsidRPr="00A06B84">
        <w:rPr>
          <w:rFonts w:ascii="Times New Roman" w:eastAsia="Times New Roman" w:hAnsi="Times New Roman" w:cs="Times New Roman"/>
          <w:b/>
          <w:bCs/>
          <w:sz w:val="24"/>
          <w:szCs w:val="24"/>
          <w:lang w:eastAsia="tr-TR"/>
        </w:rPr>
        <w:t>KİNCİ BÖLÜM</w:t>
      </w:r>
    </w:p>
    <w:p w:rsidR="00903415" w:rsidRPr="00A06B84" w:rsidRDefault="00903415" w:rsidP="00C420CE">
      <w:pPr>
        <w:shd w:val="clear" w:color="auto" w:fill="FFFFFF"/>
        <w:spacing w:after="0" w:line="240" w:lineRule="auto"/>
        <w:jc w:val="center"/>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(Genel İlkeler)</w:t>
      </w:r>
    </w:p>
    <w:p w:rsidR="00C420CE" w:rsidRPr="00A06B84" w:rsidRDefault="00C420CE"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903415" w:rsidRPr="00720E26"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720E26">
        <w:rPr>
          <w:rFonts w:ascii="Times New Roman" w:eastAsia="Times New Roman" w:hAnsi="Times New Roman" w:cs="Times New Roman"/>
          <w:b/>
          <w:bCs/>
          <w:sz w:val="24"/>
          <w:szCs w:val="24"/>
          <w:lang w:eastAsia="tr-TR"/>
        </w:rPr>
        <w:t>Genel İlkeler</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5-</w:t>
      </w:r>
      <w:r w:rsidRPr="00720E26">
        <w:rPr>
          <w:rFonts w:ascii="Times New Roman" w:eastAsia="Times New Roman" w:hAnsi="Times New Roman" w:cs="Times New Roman"/>
          <w:sz w:val="24"/>
          <w:szCs w:val="24"/>
          <w:lang w:eastAsia="tr-TR"/>
        </w:rPr>
        <w:t> Yükseköğretim Genel Kurulunca kabul edilen “Yurtdışından Öğrenci Kabulüne İlişkin Esaslar” da belirtilen koşulları sağlayan adaylar, Üniversiteye kabul için başvuruda bulunabilirler.</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6-</w:t>
      </w:r>
      <w:r w:rsidRPr="00720E26">
        <w:rPr>
          <w:rFonts w:ascii="Times New Roman" w:eastAsia="Times New Roman" w:hAnsi="Times New Roman" w:cs="Times New Roman"/>
          <w:sz w:val="24"/>
          <w:szCs w:val="24"/>
          <w:lang w:eastAsia="tr-TR"/>
        </w:rPr>
        <w:t> Her eğitim-öğretim yılı iç</w:t>
      </w:r>
      <w:r w:rsidR="007931A4" w:rsidRPr="00720E26">
        <w:rPr>
          <w:rFonts w:ascii="Times New Roman" w:eastAsia="Times New Roman" w:hAnsi="Times New Roman" w:cs="Times New Roman"/>
          <w:sz w:val="24"/>
          <w:szCs w:val="24"/>
          <w:lang w:eastAsia="tr-TR"/>
        </w:rPr>
        <w:t>in İzmir Demokrasi Üniversitesi</w:t>
      </w:r>
      <w:r w:rsidRPr="00720E26">
        <w:rPr>
          <w:rFonts w:ascii="Times New Roman" w:eastAsia="Times New Roman" w:hAnsi="Times New Roman" w:cs="Times New Roman"/>
          <w:sz w:val="24"/>
          <w:szCs w:val="24"/>
          <w:lang w:eastAsia="tr-TR"/>
        </w:rPr>
        <w:t xml:space="preserve">ne yurt dışından kabul edilecek öğrenci kontenjanları ve varsa özel koşulları bir önceki yıl ÖSYS Yükseköğretim Programları ve kontenjanları arasında yer alan programların kontenjanlarının üniversitede </w:t>
      </w:r>
      <w:r w:rsidR="001C7DA0" w:rsidRPr="00720E26">
        <w:rPr>
          <w:rFonts w:ascii="Times New Roman" w:eastAsia="Times New Roman" w:hAnsi="Times New Roman" w:cs="Times New Roman"/>
          <w:sz w:val="24"/>
          <w:szCs w:val="24"/>
          <w:lang w:eastAsia="tr-TR"/>
        </w:rPr>
        <w:t>%</w:t>
      </w:r>
      <w:r w:rsidR="00BF3C10" w:rsidRPr="00720E26">
        <w:rPr>
          <w:rFonts w:ascii="Times New Roman" w:eastAsia="Times New Roman" w:hAnsi="Times New Roman" w:cs="Times New Roman"/>
          <w:sz w:val="24"/>
          <w:szCs w:val="24"/>
          <w:lang w:eastAsia="tr-TR"/>
        </w:rPr>
        <w:t>50</w:t>
      </w:r>
      <w:r w:rsidRPr="00720E26">
        <w:rPr>
          <w:rFonts w:ascii="Times New Roman" w:eastAsia="Times New Roman" w:hAnsi="Times New Roman" w:cs="Times New Roman"/>
          <w:sz w:val="24"/>
          <w:szCs w:val="24"/>
          <w:lang w:eastAsia="tr-TR"/>
        </w:rPr>
        <w:t>’ini geçmeyecek şekilde ilgili akademik birimlerin görüşü alınarak Üniversite Senatosu tarafından belirlenir.</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7-</w:t>
      </w:r>
      <w:r w:rsidRPr="00720E26">
        <w:rPr>
          <w:rFonts w:ascii="Times New Roman" w:eastAsia="Times New Roman" w:hAnsi="Times New Roman" w:cs="Times New Roman"/>
          <w:sz w:val="24"/>
          <w:szCs w:val="24"/>
          <w:lang w:eastAsia="tr-TR"/>
        </w:rPr>
        <w:t> Senato kararı ile belirlenen kontenjan v</w:t>
      </w:r>
      <w:r w:rsidR="007931A4" w:rsidRPr="00720E26">
        <w:rPr>
          <w:rFonts w:ascii="Times New Roman" w:eastAsia="Times New Roman" w:hAnsi="Times New Roman" w:cs="Times New Roman"/>
          <w:sz w:val="24"/>
          <w:szCs w:val="24"/>
          <w:lang w:eastAsia="tr-TR"/>
        </w:rPr>
        <w:t>e koşullar Yükseköğretim Kurulu</w:t>
      </w:r>
      <w:r w:rsidRPr="00720E26">
        <w:rPr>
          <w:rFonts w:ascii="Times New Roman" w:eastAsia="Times New Roman" w:hAnsi="Times New Roman" w:cs="Times New Roman"/>
          <w:sz w:val="24"/>
          <w:szCs w:val="24"/>
          <w:lang w:eastAsia="tr-TR"/>
        </w:rPr>
        <w:t>na bildirilir.</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8-</w:t>
      </w:r>
      <w:r w:rsidRPr="00720E26">
        <w:rPr>
          <w:rFonts w:ascii="Times New Roman" w:eastAsia="Times New Roman" w:hAnsi="Times New Roman" w:cs="Times New Roman"/>
          <w:sz w:val="24"/>
          <w:szCs w:val="24"/>
          <w:lang w:eastAsia="tr-TR"/>
        </w:rPr>
        <w:t> Yükseköğretim Kurulu tarafından karara bağlanan programların kontenjanları, öğretim dili ve hazırlık sınıfına ilişkin bilgiler Yükseköğretim Kurulu internet sitesinde yayınlanır.</w:t>
      </w:r>
    </w:p>
    <w:p w:rsidR="00903415" w:rsidRPr="00720E26"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 9-</w:t>
      </w:r>
      <w:r w:rsidRPr="00720E26">
        <w:rPr>
          <w:rFonts w:ascii="Times New Roman" w:eastAsia="Times New Roman" w:hAnsi="Times New Roman" w:cs="Times New Roman"/>
          <w:sz w:val="24"/>
          <w:szCs w:val="24"/>
          <w:lang w:eastAsia="tr-TR"/>
        </w:rPr>
        <w:t> Herhangi bir program kontenjanına başvuru olmaması veya kontenjanın dolmaması halinde, dolmayan ve başvurusu olmayan kontenjanlar, Tıp</w:t>
      </w:r>
      <w:r w:rsidR="00AB0A8D" w:rsidRPr="00720E26">
        <w:rPr>
          <w:rFonts w:ascii="Times New Roman" w:eastAsia="Times New Roman" w:hAnsi="Times New Roman" w:cs="Times New Roman"/>
          <w:sz w:val="24"/>
          <w:szCs w:val="24"/>
          <w:lang w:eastAsia="tr-TR"/>
        </w:rPr>
        <w:t xml:space="preserve">, Hukuk, Diş Hekimliği ve </w:t>
      </w:r>
      <w:r w:rsidRPr="00720E26">
        <w:rPr>
          <w:rFonts w:ascii="Times New Roman" w:eastAsia="Times New Roman" w:hAnsi="Times New Roman" w:cs="Times New Roman"/>
          <w:sz w:val="24"/>
          <w:szCs w:val="24"/>
          <w:lang w:eastAsia="tr-TR"/>
        </w:rPr>
        <w:t>Eczacılık programları dışındaki diğer program kontenjanlarına kontenjan belirleme sınırlarını aşmamak şartıyla Üniversite Yönetim Kurulunun kararıyla aktarılabilir. Tıp, Diş Hekimliği</w:t>
      </w:r>
      <w:r w:rsidR="00AB0A8D" w:rsidRPr="00720E26">
        <w:rPr>
          <w:rFonts w:ascii="Times New Roman" w:eastAsia="Times New Roman" w:hAnsi="Times New Roman" w:cs="Times New Roman"/>
          <w:sz w:val="24"/>
          <w:szCs w:val="24"/>
          <w:lang w:eastAsia="tr-TR"/>
        </w:rPr>
        <w:t>, Hukuk</w:t>
      </w:r>
      <w:r w:rsidRPr="00720E26">
        <w:rPr>
          <w:rFonts w:ascii="Times New Roman" w:eastAsia="Times New Roman" w:hAnsi="Times New Roman" w:cs="Times New Roman"/>
          <w:sz w:val="24"/>
          <w:szCs w:val="24"/>
          <w:lang w:eastAsia="tr-TR"/>
        </w:rPr>
        <w:t xml:space="preserve"> ve Eczacılık programlarına ise ancak Yükseköğretim Yürütme Kurulu kararı ile aktarılma yapılabilir.</w:t>
      </w:r>
    </w:p>
    <w:p w:rsidR="00903415" w:rsidRPr="00720E26" w:rsidRDefault="00A06B84"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10-</w:t>
      </w:r>
      <w:r w:rsidR="00903415" w:rsidRPr="00720E26">
        <w:rPr>
          <w:rFonts w:ascii="Times New Roman" w:eastAsia="Times New Roman" w:hAnsi="Times New Roman" w:cs="Times New Roman"/>
          <w:sz w:val="24"/>
          <w:szCs w:val="24"/>
          <w:lang w:eastAsia="tr-TR"/>
        </w:rPr>
        <w:t> Yurt dışından kabul edilecek öğrencilerden her yıl Bakanlar Kurulu tarafından belirlenen öğrenim ücretinin asgari ve azami miktarları göz önüne alınarak Üniversite Yönetim Kurulunca tespit edilen miktarda öğrenim ücreti alınır.</w:t>
      </w:r>
    </w:p>
    <w:p w:rsidR="00903415" w:rsidRPr="00A06B84" w:rsidRDefault="00A06B84"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720E26">
        <w:rPr>
          <w:rFonts w:ascii="Times New Roman" w:eastAsia="Times New Roman" w:hAnsi="Times New Roman" w:cs="Times New Roman"/>
          <w:b/>
          <w:bCs/>
          <w:sz w:val="24"/>
          <w:szCs w:val="24"/>
          <w:lang w:eastAsia="tr-TR"/>
        </w:rPr>
        <w:t>MADDE</w:t>
      </w:r>
      <w:r w:rsidR="00903415" w:rsidRPr="00720E26">
        <w:rPr>
          <w:rFonts w:ascii="Times New Roman" w:eastAsia="Times New Roman" w:hAnsi="Times New Roman" w:cs="Times New Roman"/>
          <w:b/>
          <w:bCs/>
          <w:sz w:val="24"/>
          <w:szCs w:val="24"/>
          <w:lang w:eastAsia="tr-TR"/>
        </w:rPr>
        <w:t xml:space="preserve"> 11-</w:t>
      </w:r>
      <w:r w:rsidR="00903415" w:rsidRPr="00720E26">
        <w:rPr>
          <w:rFonts w:ascii="Times New Roman" w:eastAsia="Times New Roman" w:hAnsi="Times New Roman" w:cs="Times New Roman"/>
          <w:sz w:val="24"/>
          <w:szCs w:val="24"/>
          <w:lang w:eastAsia="tr-TR"/>
        </w:rPr>
        <w:t> Yurtdışından kabul edilerek Üniversiteye kayıt hakkı kazanan öğrencilerin ülkemizdeki öğrenim sürelerince giderlerini karşılayabilecek maddi yeterlilikte olduklarına yönelik yazılı beyanları alınır.</w:t>
      </w:r>
    </w:p>
    <w:p w:rsidR="00903415" w:rsidRPr="00A06B84" w:rsidRDefault="00A06B84"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w:t>
      </w:r>
      <w:r w:rsidR="00903415" w:rsidRPr="00A06B84">
        <w:rPr>
          <w:rFonts w:ascii="Times New Roman" w:eastAsia="Times New Roman" w:hAnsi="Times New Roman" w:cs="Times New Roman"/>
          <w:b/>
          <w:bCs/>
          <w:sz w:val="24"/>
          <w:szCs w:val="24"/>
          <w:lang w:eastAsia="tr-TR"/>
        </w:rPr>
        <w:t xml:space="preserve"> 12-</w:t>
      </w:r>
      <w:r w:rsidR="00903415" w:rsidRPr="00A06B84">
        <w:rPr>
          <w:rFonts w:ascii="Times New Roman" w:eastAsia="Times New Roman" w:hAnsi="Times New Roman" w:cs="Times New Roman"/>
          <w:sz w:val="24"/>
          <w:szCs w:val="24"/>
          <w:lang w:eastAsia="tr-TR"/>
        </w:rPr>
        <w:t> Yurt dışından kabul edilecek öğrencilerin; İzmir Demokrasi Üniversitesi programlarına kabul edilebilmeleri için, başvurdukları program türüne göre, lise bitirme statüsünde olan sınavlar, üniversiteye giriş statüsünde olan sınavlar ve ortaöğrenim not ortalamaları ile ilgili koşullar ve alacağı minimum puanlar Ek-1’ de verilmiştir. Gerek görüldüğü takdirde bu liste senato tarafından yenilenir.</w:t>
      </w:r>
    </w:p>
    <w:p w:rsidR="00903415" w:rsidRPr="00A06B84" w:rsidRDefault="00A06B84"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w:t>
      </w:r>
      <w:r w:rsidR="00903415" w:rsidRPr="00A06B84">
        <w:rPr>
          <w:rFonts w:ascii="Times New Roman" w:eastAsia="Times New Roman" w:hAnsi="Times New Roman" w:cs="Times New Roman"/>
          <w:b/>
          <w:bCs/>
          <w:sz w:val="24"/>
          <w:szCs w:val="24"/>
          <w:lang w:eastAsia="tr-TR"/>
        </w:rPr>
        <w:t xml:space="preserve"> 13-</w:t>
      </w:r>
      <w:r w:rsidR="00903415" w:rsidRPr="00A06B84">
        <w:rPr>
          <w:rFonts w:ascii="Times New Roman" w:eastAsia="Times New Roman" w:hAnsi="Times New Roman" w:cs="Times New Roman"/>
          <w:sz w:val="24"/>
          <w:szCs w:val="24"/>
          <w:lang w:eastAsia="tr-TR"/>
        </w:rPr>
        <w:t> Lise bitirme sınavları statüsünde olan sınavlar süresiz geçerli olup, üniversite giriş statü</w:t>
      </w:r>
      <w:r w:rsidR="00CC618C">
        <w:rPr>
          <w:rFonts w:ascii="Times New Roman" w:eastAsia="Times New Roman" w:hAnsi="Times New Roman" w:cs="Times New Roman"/>
          <w:sz w:val="24"/>
          <w:szCs w:val="24"/>
          <w:lang w:eastAsia="tr-TR"/>
        </w:rPr>
        <w:t xml:space="preserve">sünde olan sınavların (SAT, </w:t>
      </w:r>
      <w:r w:rsidR="00CB7300" w:rsidRPr="00A06B84">
        <w:rPr>
          <w:rFonts w:ascii="Times New Roman" w:eastAsia="Times New Roman" w:hAnsi="Times New Roman" w:cs="Times New Roman"/>
          <w:sz w:val="24"/>
          <w:szCs w:val="24"/>
          <w:lang w:eastAsia="tr-TR"/>
        </w:rPr>
        <w:t>İD</w:t>
      </w:r>
      <w:r w:rsidR="00854448">
        <w:rPr>
          <w:rFonts w:ascii="Times New Roman" w:eastAsia="Times New Roman" w:hAnsi="Times New Roman" w:cs="Times New Roman"/>
          <w:sz w:val="24"/>
          <w:szCs w:val="24"/>
          <w:lang w:eastAsia="tr-TR"/>
        </w:rPr>
        <w:t>Ü</w:t>
      </w:r>
      <w:r>
        <w:rPr>
          <w:rFonts w:ascii="Times New Roman" w:eastAsia="Times New Roman" w:hAnsi="Times New Roman" w:cs="Times New Roman"/>
          <w:sz w:val="24"/>
          <w:szCs w:val="24"/>
          <w:lang w:eastAsia="tr-TR"/>
        </w:rPr>
        <w:t>YÖS vb.</w:t>
      </w:r>
      <w:r w:rsidR="00903415" w:rsidRPr="00A06B84">
        <w:rPr>
          <w:rFonts w:ascii="Times New Roman" w:eastAsia="Times New Roman" w:hAnsi="Times New Roman" w:cs="Times New Roman"/>
          <w:sz w:val="24"/>
          <w:szCs w:val="24"/>
          <w:lang w:eastAsia="tr-TR"/>
        </w:rPr>
        <w:t>) geçerlilik süresi 2 (iki) yıldır.</w:t>
      </w:r>
    </w:p>
    <w:p w:rsidR="00903415" w:rsidRPr="00A06B84" w:rsidRDefault="00A06B84"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w:t>
      </w:r>
      <w:r w:rsidR="00903415" w:rsidRPr="00A06B84">
        <w:rPr>
          <w:rFonts w:ascii="Times New Roman" w:eastAsia="Times New Roman" w:hAnsi="Times New Roman" w:cs="Times New Roman"/>
          <w:b/>
          <w:bCs/>
          <w:sz w:val="24"/>
          <w:szCs w:val="24"/>
          <w:lang w:eastAsia="tr-TR"/>
        </w:rPr>
        <w:t xml:space="preserve"> 14-</w:t>
      </w:r>
      <w:r w:rsidR="00903415" w:rsidRPr="00A06B84">
        <w:rPr>
          <w:rFonts w:ascii="Times New Roman" w:eastAsia="Times New Roman" w:hAnsi="Times New Roman" w:cs="Times New Roman"/>
          <w:sz w:val="24"/>
          <w:szCs w:val="24"/>
          <w:lang w:eastAsia="tr-TR"/>
        </w:rPr>
        <w:t> 5510 sayılı Sosyal Sigortalar ve Genel Sağlık Sigortası Kanununda belirtilen hükümlere göre, yurt dışından kabul edilen öğrencilerin sağlık giderleri öğrenciler tarafından yaptırılacak sağlık sigortası kapsamında ve kendileri tarafından karşılanır.</w:t>
      </w:r>
    </w:p>
    <w:p w:rsidR="00903415"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p>
    <w:p w:rsidR="00B563DE" w:rsidRPr="00A06B84" w:rsidRDefault="00B563DE" w:rsidP="0052398A">
      <w:pPr>
        <w:shd w:val="clear" w:color="auto" w:fill="FFFFFF"/>
        <w:spacing w:after="150" w:line="240" w:lineRule="auto"/>
        <w:jc w:val="both"/>
        <w:rPr>
          <w:rFonts w:ascii="Times New Roman" w:eastAsia="Times New Roman" w:hAnsi="Times New Roman" w:cs="Times New Roman"/>
          <w:sz w:val="24"/>
          <w:szCs w:val="24"/>
          <w:lang w:eastAsia="tr-TR"/>
        </w:rPr>
      </w:pPr>
    </w:p>
    <w:p w:rsidR="00A06B84" w:rsidRDefault="00A06B84" w:rsidP="00C420CE">
      <w:pPr>
        <w:shd w:val="clear" w:color="auto" w:fill="FFFFFF"/>
        <w:spacing w:after="0" w:line="240" w:lineRule="auto"/>
        <w:jc w:val="center"/>
        <w:rPr>
          <w:rFonts w:ascii="Times New Roman" w:eastAsia="Times New Roman" w:hAnsi="Times New Roman" w:cs="Times New Roman"/>
          <w:b/>
          <w:bCs/>
          <w:sz w:val="24"/>
          <w:szCs w:val="24"/>
          <w:lang w:eastAsia="tr-TR"/>
        </w:rPr>
      </w:pPr>
    </w:p>
    <w:p w:rsidR="00903415" w:rsidRPr="00A06B84" w:rsidRDefault="00903415" w:rsidP="00C420CE">
      <w:pPr>
        <w:shd w:val="clear" w:color="auto" w:fill="FFFFFF"/>
        <w:spacing w:after="0" w:line="240" w:lineRule="auto"/>
        <w:jc w:val="center"/>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ÜÇÜNCÜ BÖLÜM</w:t>
      </w:r>
    </w:p>
    <w:p w:rsidR="00903415" w:rsidRPr="00A06B84" w:rsidRDefault="00C420CE" w:rsidP="00C420CE">
      <w:pPr>
        <w:shd w:val="clear" w:color="auto" w:fill="FFFFFF"/>
        <w:spacing w:after="15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(Başvuru Koşulları, Başvuru İşlemleri,</w:t>
      </w:r>
      <w:r w:rsidR="00903415" w:rsidRPr="00A06B84">
        <w:rPr>
          <w:rFonts w:ascii="Times New Roman" w:eastAsia="Times New Roman" w:hAnsi="Times New Roman" w:cs="Times New Roman"/>
          <w:b/>
          <w:bCs/>
          <w:sz w:val="24"/>
          <w:szCs w:val="24"/>
          <w:lang w:eastAsia="tr-TR"/>
        </w:rPr>
        <w:t xml:space="preserve"> </w:t>
      </w:r>
      <w:r w:rsidRPr="00A06B84">
        <w:rPr>
          <w:rFonts w:ascii="Times New Roman" w:eastAsia="Times New Roman" w:hAnsi="Times New Roman" w:cs="Times New Roman"/>
          <w:b/>
          <w:bCs/>
          <w:sz w:val="24"/>
          <w:szCs w:val="24"/>
          <w:lang w:eastAsia="tr-TR"/>
        </w:rPr>
        <w:t>Sonuçların İlanı ve Vize İşlemleri</w:t>
      </w:r>
      <w:r w:rsidR="00A27FE9" w:rsidRPr="00A06B84">
        <w:rPr>
          <w:rFonts w:ascii="Times New Roman" w:eastAsia="Times New Roman" w:hAnsi="Times New Roman" w:cs="Times New Roman"/>
          <w:b/>
          <w:bCs/>
          <w:sz w:val="24"/>
          <w:szCs w:val="24"/>
          <w:lang w:eastAsia="tr-TR"/>
        </w:rPr>
        <w:t>, Kabul ve Değerlendirme, Kesin Kayıt İçin İstenen Belgeler</w:t>
      </w:r>
      <w:r w:rsidR="00903415" w:rsidRPr="00A06B84">
        <w:rPr>
          <w:rFonts w:ascii="Times New Roman" w:eastAsia="Times New Roman" w:hAnsi="Times New Roman" w:cs="Times New Roman"/>
          <w:b/>
          <w:bCs/>
          <w:sz w:val="24"/>
          <w:szCs w:val="24"/>
          <w:lang w:eastAsia="tr-TR"/>
        </w:rPr>
        <w:t>)</w:t>
      </w:r>
    </w:p>
    <w:p w:rsidR="00C420CE" w:rsidRPr="00A06B84" w:rsidRDefault="00C420CE" w:rsidP="00C420CE">
      <w:pPr>
        <w:shd w:val="clear" w:color="auto" w:fill="FFFFFF"/>
        <w:spacing w:after="0" w:line="240" w:lineRule="auto"/>
        <w:jc w:val="both"/>
        <w:rPr>
          <w:rFonts w:ascii="Times New Roman" w:eastAsia="Times New Roman" w:hAnsi="Times New Roman" w:cs="Times New Roman"/>
          <w:sz w:val="24"/>
          <w:szCs w:val="24"/>
          <w:lang w:eastAsia="tr-TR"/>
        </w:rPr>
      </w:pPr>
    </w:p>
    <w:p w:rsidR="00643C35"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Başvuru Koşulları</w:t>
      </w:r>
    </w:p>
    <w:p w:rsidR="00C420CE"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15- </w:t>
      </w:r>
      <w:r w:rsidRPr="00A06B84">
        <w:rPr>
          <w:rFonts w:ascii="Times New Roman" w:eastAsia="Times New Roman" w:hAnsi="Times New Roman" w:cs="Times New Roman"/>
          <w:bCs/>
          <w:sz w:val="24"/>
          <w:szCs w:val="24"/>
          <w:lang w:eastAsia="tr-TR"/>
        </w:rPr>
        <w:t>(1)</w:t>
      </w:r>
      <w:r w:rsidRPr="00A06B84">
        <w:rPr>
          <w:rFonts w:ascii="Times New Roman" w:eastAsia="Times New Roman" w:hAnsi="Times New Roman" w:cs="Times New Roman"/>
          <w:sz w:val="24"/>
          <w:szCs w:val="24"/>
          <w:lang w:eastAsia="tr-TR"/>
        </w:rPr>
        <w:t> Başvuracak adayların lise son sınıfta olmaları ya da mezun durumda bulunmaları koşuluyla;</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Yabancı uyruklu olanların,</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b) 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 incelemelerinde yarar bulunmaktadır.)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c) Yabancı uyruklu iken sonradan kazanılan vatandaşlık ile TC vatandaşlığına geçenlerin / bu durumdaki çift uyrukluların,</w:t>
      </w:r>
      <w:r w:rsidR="0052398A" w:rsidRPr="00A06B84">
        <w:rPr>
          <w:rFonts w:ascii="Times New Roman" w:eastAsia="Times New Roman" w:hAnsi="Times New Roman" w:cs="Times New Roman"/>
          <w:sz w:val="24"/>
          <w:szCs w:val="24"/>
          <w:lang w:eastAsia="tr-TR"/>
        </w:rPr>
        <w:t xml:space="preserve"> </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proofErr w:type="gramStart"/>
      <w:r w:rsidRPr="00A06B84">
        <w:rPr>
          <w:rFonts w:ascii="Times New Roman" w:eastAsia="Times New Roman" w:hAnsi="Times New Roman" w:cs="Times New Roman"/>
          <w:sz w:val="24"/>
          <w:szCs w:val="24"/>
          <w:lang w:eastAsia="tr-TR"/>
        </w:rPr>
        <w:t>ç</w:t>
      </w:r>
      <w:proofErr w:type="gramEnd"/>
      <w:r w:rsidRPr="00A06B84">
        <w:rPr>
          <w:rFonts w:ascii="Times New Roman" w:eastAsia="Times New Roman" w:hAnsi="Times New Roman" w:cs="Times New Roman"/>
          <w:sz w:val="24"/>
          <w:szCs w:val="24"/>
          <w:lang w:eastAsia="tr-TR"/>
        </w:rPr>
        <w:t>)</w:t>
      </w:r>
      <w:r w:rsidR="0052398A"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TC uyruklu olup ortaöğretiminin tamamını KKTC hariç yabancı bir ülkede tamamlayanların, (ortaöğretiminin tamamını KKTC dışında yabancı bir ülkedeki Türk okullarında tamamlayanlar dahil)</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d) KKTC uyruklu olup; KKTC’de ikamet eden ve KKTC’de ortaöğrenimini tamamlayan GCE AL sınav sonuçlarına sahip olanlar ile 2005-2010 tarihleri arasında diğer ülkelerdeki kolej ve liselere kayıt yaptırıp eğitim alarak GCE AL sınav sonuçlarına sahip olan veya sahip olacakların</w:t>
      </w:r>
      <w:r w:rsidR="000D53AF"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bCs/>
          <w:iCs/>
          <w:sz w:val="24"/>
          <w:szCs w:val="24"/>
          <w:lang w:eastAsia="tr-TR"/>
        </w:rPr>
        <w:t>başvuruları kabul edilir.</w:t>
      </w:r>
    </w:p>
    <w:p w:rsidR="00C420CE"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Cs/>
          <w:sz w:val="24"/>
          <w:szCs w:val="24"/>
          <w:lang w:eastAsia="tr-TR"/>
        </w:rPr>
        <w:t>(2)</w:t>
      </w:r>
      <w:r w:rsidRPr="00A06B84">
        <w:rPr>
          <w:rFonts w:ascii="Times New Roman" w:eastAsia="Times New Roman" w:hAnsi="Times New Roman" w:cs="Times New Roman"/>
          <w:sz w:val="24"/>
          <w:szCs w:val="24"/>
          <w:lang w:eastAsia="tr-TR"/>
        </w:rPr>
        <w:t> Adaylardan</w:t>
      </w:r>
    </w:p>
    <w:p w:rsidR="00643C3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T.C. uyruklu olup ortaöğreniminin tamamını Türkiye’de veya KKTC’de tamamlayanların,</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b) K.K.T.C. uyruklu olanların (ortaöğreniminin tamamını K.K.T.C liselerinde bitirip GCE AL sonucuna sahip olanlar ile 2005-2010 tarihleri arasında diğer ülkelerdeki kolej ve liselere kayıt yaptırıp eğitim alarak GCE AL sınav sonuçlarına sahip olan veya sahip olacaklar hariç),</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c) a maddesinin 2 numaralı bendinde tanımlanan doğumla ilk uyruğu T.C. olan çift uyrukluların, (ortaöğretiminin tamamını KKTC dışında yabancı bir ülkede tamamlayanlar / ortaöğretiminin tamamını KKTC dışında yabancı bir ülkedeki Türk okullarında tamamlayanlar</w:t>
      </w:r>
      <w:r w:rsidR="0052398A"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hariç)</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ç) Uyruğundan birisi K.K.T.C. olan çift uyrukluların (ortaöğreniminin tamamını KKTC liselerinde bitirip GCE AL sonucuna sahip olanlar ile 2005-2010 tarihleri arasında diğer ülkelerdeki kolej ve liselere kayıt yaptırıp eğitim alarak GCE AL sınav sonuçlarına sahip olan veya sahip olacaklar hariç),</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d) Türkiye’deki büyükelçilikler bünyesinde bulunan okullar ile Türkiye’de bulunan yabancı liselerde öğrenimlerini gören T.C uyruklu olan veya a maddesinin 2 numaralı bendinde tanımlanan doğumla ilk uyr</w:t>
      </w:r>
      <w:r w:rsidR="001C7DA0" w:rsidRPr="00A06B84">
        <w:rPr>
          <w:rFonts w:ascii="Times New Roman" w:eastAsia="Times New Roman" w:hAnsi="Times New Roman" w:cs="Times New Roman"/>
          <w:sz w:val="24"/>
          <w:szCs w:val="24"/>
          <w:lang w:eastAsia="tr-TR"/>
        </w:rPr>
        <w:t>uğu T.C olan çift uyrukluların</w:t>
      </w:r>
      <w:r w:rsidR="005E22E9"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bCs/>
          <w:iCs/>
          <w:sz w:val="24"/>
          <w:szCs w:val="24"/>
          <w:lang w:eastAsia="tr-TR"/>
        </w:rPr>
        <w:t>başvuruları kabul edilmez.</w:t>
      </w:r>
    </w:p>
    <w:p w:rsidR="00A06B84" w:rsidRDefault="00A06B84"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C420CE"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lastRenderedPageBreak/>
        <w:t>Başvuru</w:t>
      </w:r>
      <w:r w:rsidR="00C420CE" w:rsidRPr="00A06B84">
        <w:rPr>
          <w:rFonts w:ascii="Times New Roman" w:eastAsia="Times New Roman" w:hAnsi="Times New Roman" w:cs="Times New Roman"/>
          <w:b/>
          <w:bCs/>
          <w:sz w:val="24"/>
          <w:szCs w:val="24"/>
          <w:lang w:eastAsia="tr-TR"/>
        </w:rPr>
        <w:t xml:space="preserve"> İşlemleri</w:t>
      </w:r>
    </w:p>
    <w:p w:rsidR="001C7DA0"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16- </w:t>
      </w:r>
      <w:r w:rsidRPr="00A06B84">
        <w:rPr>
          <w:rFonts w:ascii="Times New Roman" w:eastAsia="Times New Roman" w:hAnsi="Times New Roman" w:cs="Times New Roman"/>
          <w:sz w:val="24"/>
          <w:szCs w:val="24"/>
          <w:lang w:eastAsia="tr-TR"/>
        </w:rPr>
        <w:t xml:space="preserve">(1) Başvurulara ilişkin </w:t>
      </w:r>
      <w:r w:rsidR="001C7DA0" w:rsidRPr="00A06B84">
        <w:rPr>
          <w:rFonts w:ascii="Times New Roman" w:eastAsia="Times New Roman" w:hAnsi="Times New Roman" w:cs="Times New Roman"/>
          <w:sz w:val="24"/>
          <w:szCs w:val="24"/>
          <w:lang w:eastAsia="tr-TR"/>
        </w:rPr>
        <w:t>takvim, başvurular ile ilgili açıklamalar ve başvuru için gerekli belgeler</w:t>
      </w:r>
      <w:r w:rsidRPr="00A06B84">
        <w:rPr>
          <w:rFonts w:ascii="Times New Roman" w:eastAsia="Times New Roman" w:hAnsi="Times New Roman" w:cs="Times New Roman"/>
          <w:sz w:val="24"/>
          <w:szCs w:val="24"/>
          <w:lang w:eastAsia="tr-TR"/>
        </w:rPr>
        <w:t xml:space="preserve"> Üniversitenin </w:t>
      </w:r>
      <w:r w:rsidR="001C7DA0" w:rsidRPr="00A06B84">
        <w:rPr>
          <w:rFonts w:ascii="Times New Roman" w:eastAsia="Times New Roman" w:hAnsi="Times New Roman" w:cs="Times New Roman"/>
          <w:sz w:val="24"/>
          <w:szCs w:val="24"/>
          <w:lang w:eastAsia="tr-TR"/>
        </w:rPr>
        <w:t>internet</w:t>
      </w:r>
      <w:r w:rsidRPr="00A06B84">
        <w:rPr>
          <w:rFonts w:ascii="Times New Roman" w:eastAsia="Times New Roman" w:hAnsi="Times New Roman" w:cs="Times New Roman"/>
          <w:sz w:val="24"/>
          <w:szCs w:val="24"/>
          <w:lang w:eastAsia="tr-TR"/>
        </w:rPr>
        <w:t xml:space="preserve"> sayfasında ilan edilir ve duyurulur.</w:t>
      </w:r>
    </w:p>
    <w:p w:rsidR="001C7DA0" w:rsidRDefault="001C7DA0"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Başvurular, ilanda belirtilen</w:t>
      </w:r>
      <w:r w:rsidR="00903415" w:rsidRPr="00A06B84">
        <w:rPr>
          <w:rFonts w:ascii="Times New Roman" w:eastAsia="Times New Roman" w:hAnsi="Times New Roman" w:cs="Times New Roman"/>
          <w:sz w:val="24"/>
          <w:szCs w:val="24"/>
          <w:lang w:eastAsia="tr-TR"/>
        </w:rPr>
        <w:t xml:space="preserve"> tarihlerde, üniversite </w:t>
      </w:r>
      <w:r w:rsidRPr="00A06B84">
        <w:rPr>
          <w:rFonts w:ascii="Times New Roman" w:eastAsia="Times New Roman" w:hAnsi="Times New Roman" w:cs="Times New Roman"/>
          <w:sz w:val="24"/>
          <w:szCs w:val="24"/>
          <w:lang w:eastAsia="tr-TR"/>
        </w:rPr>
        <w:t>internet</w:t>
      </w:r>
      <w:r w:rsidR="00903415" w:rsidRPr="00A06B84">
        <w:rPr>
          <w:rFonts w:ascii="Times New Roman" w:eastAsia="Times New Roman" w:hAnsi="Times New Roman" w:cs="Times New Roman"/>
          <w:sz w:val="24"/>
          <w:szCs w:val="24"/>
          <w:lang w:eastAsia="tr-TR"/>
        </w:rPr>
        <w:t xml:space="preserve"> sayfasında yayınlanacak başvuru formu doldurularak gerekli diğer belgelerle birlikte posta, e-mail, çevrimiçi (online) yoluyla veya şahsen </w:t>
      </w:r>
      <w:r w:rsidR="00903415" w:rsidRPr="00A605E9">
        <w:rPr>
          <w:rFonts w:ascii="Times New Roman" w:eastAsia="Times New Roman" w:hAnsi="Times New Roman" w:cs="Times New Roman"/>
          <w:sz w:val="24"/>
          <w:szCs w:val="24"/>
          <w:lang w:eastAsia="tr-TR"/>
        </w:rPr>
        <w:t xml:space="preserve">İzmir Demokrasi Üniversitesi </w:t>
      </w:r>
      <w:r w:rsidR="00A605E9" w:rsidRPr="00A605E9">
        <w:rPr>
          <w:rFonts w:ascii="Times New Roman" w:eastAsia="Times New Roman" w:hAnsi="Times New Roman" w:cs="Times New Roman"/>
          <w:sz w:val="24"/>
          <w:szCs w:val="24"/>
          <w:lang w:eastAsia="tr-TR"/>
        </w:rPr>
        <w:t xml:space="preserve">Dış İlişkiler Ofisi </w:t>
      </w:r>
      <w:r w:rsidR="00A40C76" w:rsidRPr="00A605E9">
        <w:rPr>
          <w:rFonts w:ascii="Times New Roman" w:eastAsia="Times New Roman" w:hAnsi="Times New Roman" w:cs="Times New Roman"/>
          <w:sz w:val="24"/>
          <w:szCs w:val="24"/>
          <w:lang w:eastAsia="tr-TR"/>
        </w:rPr>
        <w:t>Uluslararası Öğrenci Koor</w:t>
      </w:r>
      <w:r w:rsidR="007931A4">
        <w:rPr>
          <w:rFonts w:ascii="Times New Roman" w:eastAsia="Times New Roman" w:hAnsi="Times New Roman" w:cs="Times New Roman"/>
          <w:sz w:val="24"/>
          <w:szCs w:val="24"/>
          <w:lang w:eastAsia="tr-TR"/>
        </w:rPr>
        <w:t>dinatörlüğü</w:t>
      </w:r>
      <w:r w:rsidR="00A40C76" w:rsidRPr="00A605E9">
        <w:rPr>
          <w:rFonts w:ascii="Times New Roman" w:eastAsia="Times New Roman" w:hAnsi="Times New Roman" w:cs="Times New Roman"/>
          <w:sz w:val="24"/>
          <w:szCs w:val="24"/>
          <w:lang w:eastAsia="tr-TR"/>
        </w:rPr>
        <w:t>ne</w:t>
      </w:r>
      <w:r w:rsidR="00903415" w:rsidRPr="00A06B84">
        <w:rPr>
          <w:rFonts w:ascii="Times New Roman" w:eastAsia="Times New Roman" w:hAnsi="Times New Roman" w:cs="Times New Roman"/>
          <w:sz w:val="24"/>
          <w:szCs w:val="24"/>
          <w:lang w:eastAsia="tr-TR"/>
        </w:rPr>
        <w:t xml:space="preserve"> yapılır.</w:t>
      </w:r>
    </w:p>
    <w:p w:rsidR="001C7DA0" w:rsidRPr="00A06B84" w:rsidRDefault="00A40C76"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 </w:t>
      </w:r>
      <w:r w:rsidR="00903415" w:rsidRPr="00A06B84">
        <w:rPr>
          <w:rFonts w:ascii="Times New Roman" w:eastAsia="Times New Roman" w:hAnsi="Times New Roman" w:cs="Times New Roman"/>
          <w:sz w:val="24"/>
          <w:szCs w:val="24"/>
          <w:lang w:eastAsia="tr-TR"/>
        </w:rPr>
        <w:t>(3) Son başvuru tarihinden sonra ulaşan başvuru belgeleri işleme konulmaz.</w:t>
      </w:r>
    </w:p>
    <w:p w:rsidR="001C7DA0"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(4) Adaylar en fazla 3 diploma programına başvurabilirler. Bu programlara başvurular internet üzerinden Üniversitenin web sayfasından (www.</w:t>
      </w:r>
      <w:r w:rsidR="00643C35" w:rsidRPr="00A06B84">
        <w:rPr>
          <w:rFonts w:ascii="Times New Roman" w:eastAsia="Times New Roman" w:hAnsi="Times New Roman" w:cs="Times New Roman"/>
          <w:sz w:val="24"/>
          <w:szCs w:val="24"/>
          <w:lang w:eastAsia="tr-TR"/>
        </w:rPr>
        <w:t>idu</w:t>
      </w:r>
      <w:r w:rsidRPr="00A06B84">
        <w:rPr>
          <w:rFonts w:ascii="Times New Roman" w:eastAsia="Times New Roman" w:hAnsi="Times New Roman" w:cs="Times New Roman"/>
          <w:sz w:val="24"/>
          <w:szCs w:val="24"/>
          <w:lang w:eastAsia="tr-TR"/>
        </w:rPr>
        <w:t>.edu.tr) yapılır.</w:t>
      </w:r>
    </w:p>
    <w:p w:rsidR="001C7DA0"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(5) Başvuru koşullarını sağlamış olmak yerleştirme için kabul edilmeyi sağlamaz.</w:t>
      </w:r>
    </w:p>
    <w:p w:rsidR="001C7DA0" w:rsidRPr="00A06B84" w:rsidRDefault="008445F9" w:rsidP="0052398A">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 </w:t>
      </w:r>
      <w:r w:rsidR="00903415" w:rsidRPr="00A06B84">
        <w:rPr>
          <w:rFonts w:ascii="Times New Roman" w:eastAsia="Times New Roman" w:hAnsi="Times New Roman" w:cs="Times New Roman"/>
          <w:sz w:val="24"/>
          <w:szCs w:val="24"/>
          <w:lang w:eastAsia="tr-TR"/>
        </w:rPr>
        <w:t>Başvuru süresi içinde belgelerinden herhangi biri eksik olan adayların başvuruları değerlendirmeye alınmaz.</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(7) E-</w:t>
      </w:r>
      <w:r w:rsidR="001C7DA0" w:rsidRPr="00A06B84">
        <w:rPr>
          <w:rFonts w:ascii="Times New Roman" w:eastAsia="Times New Roman" w:hAnsi="Times New Roman" w:cs="Times New Roman"/>
          <w:sz w:val="24"/>
          <w:szCs w:val="24"/>
          <w:lang w:eastAsia="tr-TR"/>
        </w:rPr>
        <w:t>posta</w:t>
      </w:r>
      <w:r w:rsidRPr="00A06B84">
        <w:rPr>
          <w:rFonts w:ascii="Times New Roman" w:eastAsia="Times New Roman" w:hAnsi="Times New Roman" w:cs="Times New Roman"/>
          <w:sz w:val="24"/>
          <w:szCs w:val="24"/>
          <w:lang w:eastAsia="tr-TR"/>
        </w:rPr>
        <w:t>, çevrimiçi (online) internet üzerinden yapıla</w:t>
      </w:r>
      <w:r w:rsidR="001C7DA0" w:rsidRPr="00A06B84">
        <w:rPr>
          <w:rFonts w:ascii="Times New Roman" w:eastAsia="Times New Roman" w:hAnsi="Times New Roman" w:cs="Times New Roman"/>
          <w:sz w:val="24"/>
          <w:szCs w:val="24"/>
          <w:lang w:eastAsia="tr-TR"/>
        </w:rPr>
        <w:t>n başvurula</w:t>
      </w:r>
      <w:r w:rsidR="00270357">
        <w:rPr>
          <w:rFonts w:ascii="Times New Roman" w:eastAsia="Times New Roman" w:hAnsi="Times New Roman" w:cs="Times New Roman"/>
          <w:sz w:val="24"/>
          <w:szCs w:val="24"/>
          <w:lang w:eastAsia="tr-TR"/>
        </w:rPr>
        <w:t>rda, verilen bilgi ve belgeler</w:t>
      </w:r>
      <w:r w:rsidRPr="00A06B84">
        <w:rPr>
          <w:rFonts w:ascii="Times New Roman" w:eastAsia="Times New Roman" w:hAnsi="Times New Roman" w:cs="Times New Roman"/>
          <w:sz w:val="24"/>
          <w:szCs w:val="24"/>
          <w:lang w:eastAsia="tr-TR"/>
        </w:rPr>
        <w:t xml:space="preserve"> doğru kabul edilir</w:t>
      </w:r>
      <w:r w:rsidR="0052398A" w:rsidRPr="00A06B84">
        <w:rPr>
          <w:rFonts w:ascii="Times New Roman" w:eastAsia="Times New Roman" w:hAnsi="Times New Roman" w:cs="Times New Roman"/>
          <w:sz w:val="24"/>
          <w:szCs w:val="24"/>
          <w:lang w:eastAsia="tr-TR"/>
        </w:rPr>
        <w:t>. A</w:t>
      </w:r>
      <w:r w:rsidRPr="00A06B84">
        <w:rPr>
          <w:rFonts w:ascii="Times New Roman" w:eastAsia="Times New Roman" w:hAnsi="Times New Roman" w:cs="Times New Roman"/>
          <w:sz w:val="24"/>
          <w:szCs w:val="24"/>
          <w:lang w:eastAsia="tr-TR"/>
        </w:rPr>
        <w:t>ncak, değerlendirme ve kesin kayıt sırasında veya daha sonraki bir tarihte yanıltıcı, yanlış bilgi verdiği anlaşılanların kayıt işlemleri iptal edilir.</w:t>
      </w:r>
    </w:p>
    <w:p w:rsidR="00C420CE" w:rsidRPr="00A06B84" w:rsidRDefault="00C420CE" w:rsidP="00C420CE">
      <w:pPr>
        <w:shd w:val="clear" w:color="auto" w:fill="FFFFFF"/>
        <w:spacing w:after="150" w:line="240" w:lineRule="auto"/>
        <w:jc w:val="both"/>
        <w:rPr>
          <w:rFonts w:ascii="Times New Roman" w:eastAsia="Times New Roman" w:hAnsi="Times New Roman" w:cs="Times New Roman"/>
          <w:b/>
          <w:bCs/>
          <w:sz w:val="24"/>
          <w:szCs w:val="24"/>
          <w:lang w:eastAsia="tr-TR"/>
        </w:rPr>
      </w:pPr>
    </w:p>
    <w:p w:rsidR="00643C35"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Kabul ve Değerlendirme</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1</w:t>
      </w:r>
      <w:r w:rsidR="00A27FE9" w:rsidRPr="00A06B84">
        <w:rPr>
          <w:rFonts w:ascii="Times New Roman" w:eastAsia="Times New Roman" w:hAnsi="Times New Roman" w:cs="Times New Roman"/>
          <w:b/>
          <w:bCs/>
          <w:sz w:val="24"/>
          <w:szCs w:val="24"/>
          <w:lang w:eastAsia="tr-TR"/>
        </w:rPr>
        <w:t>7</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Başvuruların değerlendirilmesi ve adayların yerleştirilmeleri tamam</w:t>
      </w:r>
      <w:r w:rsidR="007931A4">
        <w:rPr>
          <w:rFonts w:ascii="Times New Roman" w:eastAsia="Times New Roman" w:hAnsi="Times New Roman" w:cs="Times New Roman"/>
          <w:sz w:val="24"/>
          <w:szCs w:val="24"/>
          <w:lang w:eastAsia="tr-TR"/>
        </w:rPr>
        <w:t>en İzmir Demokrasi Üniversitesi</w:t>
      </w:r>
      <w:r w:rsidRPr="00A06B84">
        <w:rPr>
          <w:rFonts w:ascii="Times New Roman" w:eastAsia="Times New Roman" w:hAnsi="Times New Roman" w:cs="Times New Roman"/>
          <w:sz w:val="24"/>
          <w:szCs w:val="24"/>
          <w:lang w:eastAsia="tr-TR"/>
        </w:rPr>
        <w:t>nin yetkisindedir. İzmir Demokrasi Üniversitesi ilan edilen kontenjanları doldurup doldurmamakta serbesttir. Başvuru koşullarını sağlamış olmak, bölüme ve/veya programa otomatik olarak kabul edilme veya yerleştirmeyi gerektirmez.</w:t>
      </w:r>
    </w:p>
    <w:p w:rsidR="0052398A" w:rsidRPr="00841C2A"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(2) Üniversitenin yurt dışından kabul edilecek öğrenci adaylarının tercihlerini değerlendirme ve yerleştirme işlemleri başvuruda bulunulan ilgili akademik birimlerin eğitim komisyonu üyelerinden oluşan komisyon tarafından yürütülür.</w:t>
      </w:r>
    </w:p>
    <w:p w:rsidR="0052398A" w:rsidRPr="00841C2A"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w:t>
      </w:r>
      <w:r w:rsidR="005E22E9" w:rsidRPr="00841C2A">
        <w:rPr>
          <w:rFonts w:ascii="Times New Roman" w:eastAsia="Times New Roman" w:hAnsi="Times New Roman" w:cs="Times New Roman"/>
          <w:sz w:val="24"/>
          <w:szCs w:val="24"/>
          <w:lang w:eastAsia="tr-TR"/>
        </w:rPr>
        <w:t xml:space="preserve">3) Kontenjanlara yerleştirme; </w:t>
      </w:r>
      <w:r w:rsidR="00B563DE" w:rsidRPr="00841C2A">
        <w:rPr>
          <w:rFonts w:ascii="Times New Roman" w:eastAsia="Times New Roman" w:hAnsi="Times New Roman" w:cs="Times New Roman"/>
          <w:sz w:val="24"/>
          <w:szCs w:val="24"/>
          <w:lang w:eastAsia="tr-TR"/>
        </w:rPr>
        <w:t>İD</w:t>
      </w:r>
      <w:r w:rsidRPr="00841C2A">
        <w:rPr>
          <w:rFonts w:ascii="Times New Roman" w:eastAsia="Times New Roman" w:hAnsi="Times New Roman" w:cs="Times New Roman"/>
          <w:sz w:val="24"/>
          <w:szCs w:val="24"/>
          <w:lang w:eastAsia="tr-TR"/>
        </w:rPr>
        <w:t>ÜYÖS puanı yüksekliği, tercih sırası ve bir programa kabul edilen aynı ülke uyruklu adayların sayı</w:t>
      </w:r>
      <w:r w:rsidR="00841C2A" w:rsidRPr="00841C2A">
        <w:rPr>
          <w:rFonts w:ascii="Times New Roman" w:eastAsia="Times New Roman" w:hAnsi="Times New Roman" w:cs="Times New Roman"/>
          <w:sz w:val="24"/>
          <w:szCs w:val="24"/>
          <w:lang w:eastAsia="tr-TR"/>
        </w:rPr>
        <w:t>sı (</w:t>
      </w:r>
      <w:r w:rsidR="008445F9" w:rsidRPr="00841C2A">
        <w:rPr>
          <w:rFonts w:ascii="Times New Roman" w:eastAsia="Times New Roman" w:hAnsi="Times New Roman" w:cs="Times New Roman"/>
          <w:sz w:val="24"/>
          <w:szCs w:val="24"/>
          <w:lang w:eastAsia="tr-TR"/>
        </w:rPr>
        <w:t>%20</w:t>
      </w:r>
      <w:r w:rsidR="00841C2A" w:rsidRPr="00841C2A">
        <w:rPr>
          <w:rFonts w:ascii="Times New Roman" w:eastAsia="Times New Roman" w:hAnsi="Times New Roman" w:cs="Times New Roman"/>
          <w:sz w:val="24"/>
          <w:szCs w:val="24"/>
          <w:lang w:eastAsia="tr-TR"/>
        </w:rPr>
        <w:t>’</w:t>
      </w:r>
      <w:r w:rsidR="008445F9" w:rsidRPr="00841C2A">
        <w:rPr>
          <w:rFonts w:ascii="Times New Roman" w:eastAsia="Times New Roman" w:hAnsi="Times New Roman" w:cs="Times New Roman"/>
          <w:sz w:val="24"/>
          <w:szCs w:val="24"/>
          <w:lang w:eastAsia="tr-TR"/>
        </w:rPr>
        <w:t>lik ülke barajı</w:t>
      </w:r>
      <w:r w:rsidR="00841C2A" w:rsidRPr="00841C2A">
        <w:rPr>
          <w:rFonts w:ascii="Times New Roman" w:eastAsia="Times New Roman" w:hAnsi="Times New Roman" w:cs="Times New Roman"/>
          <w:sz w:val="24"/>
          <w:szCs w:val="24"/>
          <w:lang w:eastAsia="tr-TR"/>
        </w:rPr>
        <w:t>)</w:t>
      </w:r>
      <w:r w:rsidR="008445F9" w:rsidRPr="00841C2A">
        <w:rPr>
          <w:rFonts w:ascii="Times New Roman" w:eastAsia="Times New Roman" w:hAnsi="Times New Roman" w:cs="Times New Roman"/>
          <w:sz w:val="24"/>
          <w:szCs w:val="24"/>
          <w:lang w:eastAsia="tr-TR"/>
        </w:rPr>
        <w:t xml:space="preserve"> esas alınarak önceden ilan edilen kontenjanlar çerçevesinde yapılır.</w:t>
      </w:r>
      <w:r w:rsidRPr="00841C2A">
        <w:rPr>
          <w:rFonts w:ascii="Times New Roman" w:eastAsia="Times New Roman" w:hAnsi="Times New Roman" w:cs="Times New Roman"/>
          <w:sz w:val="24"/>
          <w:szCs w:val="24"/>
          <w:lang w:eastAsia="tr-TR"/>
        </w:rPr>
        <w:t xml:space="preserve"> </w:t>
      </w:r>
    </w:p>
    <w:p w:rsidR="00A27FE9" w:rsidRPr="00A06B84" w:rsidRDefault="001A64BB" w:rsidP="0052398A">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903415" w:rsidRPr="00A06B84">
        <w:rPr>
          <w:rFonts w:ascii="Times New Roman" w:eastAsia="Times New Roman" w:hAnsi="Times New Roman" w:cs="Times New Roman"/>
          <w:sz w:val="24"/>
          <w:szCs w:val="24"/>
          <w:lang w:eastAsia="tr-TR"/>
        </w:rPr>
        <w:t>) Başvuru için kabul edilen sınavların birbirlerine göre eşdeğerliliği aşağıdaki gibi belirlenir.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Adayların sınavlara ait puanları veya ortaöğretim not ortalamaları en yüksek 100 (yüz) puan kabul edilmek üzere yüzlük sisteme çevrilir. Adayların başvurularında, beş yıl ve üzeri fakülteler için en az 60, lisans programları için en az 55, ön lisans programları için en az 50 puan almış olmaları gerekmektedir.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b) Yurt dışından kabul edilecek öğrencilerin Üniversite</w:t>
      </w:r>
      <w:r w:rsidR="005E22E9" w:rsidRPr="00A06B84">
        <w:rPr>
          <w:rFonts w:ascii="Times New Roman" w:eastAsia="Times New Roman" w:hAnsi="Times New Roman" w:cs="Times New Roman"/>
          <w:sz w:val="24"/>
          <w:szCs w:val="24"/>
          <w:lang w:eastAsia="tr-TR"/>
        </w:rPr>
        <w:t xml:space="preserve">mize yerleştirme işlemlerinde </w:t>
      </w:r>
      <w:r w:rsidR="00CC618C">
        <w:rPr>
          <w:rFonts w:ascii="Times New Roman" w:eastAsia="Times New Roman" w:hAnsi="Times New Roman" w:cs="Times New Roman"/>
          <w:sz w:val="24"/>
          <w:szCs w:val="24"/>
          <w:lang w:eastAsia="tr-TR"/>
        </w:rPr>
        <w:t>İDÜ</w:t>
      </w:r>
      <w:r w:rsidRPr="00A06B84">
        <w:rPr>
          <w:rFonts w:ascii="Times New Roman" w:eastAsia="Times New Roman" w:hAnsi="Times New Roman" w:cs="Times New Roman"/>
          <w:sz w:val="24"/>
          <w:szCs w:val="24"/>
          <w:lang w:eastAsia="tr-TR"/>
        </w:rPr>
        <w:t>YÖS sonuçlarına öncelik verilir.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c) Adayların tercihleri alınarak </w:t>
      </w:r>
      <w:r w:rsidR="00CC618C">
        <w:rPr>
          <w:rFonts w:ascii="Times New Roman" w:eastAsia="Times New Roman" w:hAnsi="Times New Roman" w:cs="Times New Roman"/>
          <w:sz w:val="24"/>
          <w:szCs w:val="24"/>
          <w:lang w:eastAsia="tr-TR"/>
        </w:rPr>
        <w:t>İDÜ</w:t>
      </w:r>
      <w:r w:rsidRPr="00A06B84">
        <w:rPr>
          <w:rFonts w:ascii="Times New Roman" w:eastAsia="Times New Roman" w:hAnsi="Times New Roman" w:cs="Times New Roman"/>
          <w:sz w:val="24"/>
          <w:szCs w:val="24"/>
          <w:lang w:eastAsia="tr-TR"/>
        </w:rPr>
        <w:t xml:space="preserve">YÖS sonuçlarına göre yerleştirme işlemi yapıldıktan sonra, kalan boş kontenjanlara diğer ulusal </w:t>
      </w:r>
      <w:r w:rsidR="00FF30BC">
        <w:rPr>
          <w:rFonts w:ascii="Times New Roman" w:eastAsia="Times New Roman" w:hAnsi="Times New Roman" w:cs="Times New Roman"/>
          <w:sz w:val="24"/>
          <w:szCs w:val="24"/>
          <w:lang w:eastAsia="tr-TR"/>
        </w:rPr>
        <w:t xml:space="preserve">(ülkemizde farklı üniversiteler tarafından yapılan İDÜYÖS benzeri sınavlar) </w:t>
      </w:r>
      <w:r w:rsidRPr="00A06B84">
        <w:rPr>
          <w:rFonts w:ascii="Times New Roman" w:eastAsia="Times New Roman" w:hAnsi="Times New Roman" w:cs="Times New Roman"/>
          <w:sz w:val="24"/>
          <w:szCs w:val="24"/>
          <w:lang w:eastAsia="tr-TR"/>
        </w:rPr>
        <w:t>ve uluslararası sınav sonuçlarına göre yerleştirme işlemi yapılır. Bu yerleştirme işleminden sonra kalan boş kontenjanlara ise Ortaöğretim Not Ortalaması sonuçlarına göre yerleştirme yapılır.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lastRenderedPageBreak/>
        <w:t>(6) Yerleştirme puanlarında eşitlik olması durumunda, öncelikle tercih sırasına, eşitlik bozulmazsa Ortaöğretim Başarı Puanına, tekrar eşitlik olması halinde Türkçe Dil Seviyesine göre yerleştirme işlemi yapılır. Bunların sonunda da eşitlik olması durumunda, yaşı küçük olan aday tercih edilir.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(7) Özel yetenek sınavı ile öğrenci alan bölümlere başvuran adayların yukarıda belirtilen genel koşullara ilave olarak Üniversitemizc</w:t>
      </w:r>
      <w:r w:rsidR="00C2173D">
        <w:rPr>
          <w:rFonts w:ascii="Times New Roman" w:eastAsia="Times New Roman" w:hAnsi="Times New Roman" w:cs="Times New Roman"/>
          <w:sz w:val="24"/>
          <w:szCs w:val="24"/>
          <w:lang w:eastAsia="tr-TR"/>
        </w:rPr>
        <w:t>e yapılacak Özel Yetenek Sınavı</w:t>
      </w:r>
      <w:r w:rsidRPr="00A06B84">
        <w:rPr>
          <w:rFonts w:ascii="Times New Roman" w:eastAsia="Times New Roman" w:hAnsi="Times New Roman" w:cs="Times New Roman"/>
          <w:sz w:val="24"/>
          <w:szCs w:val="24"/>
          <w:lang w:eastAsia="tr-TR"/>
        </w:rPr>
        <w:t>nda başarılı olmaları gerekmekte olup, başvuruların değerlendirilmesi, ilgili Fakülte, Yüksekokul, Konservatuvar, Meslek Yüksekokulu özel yetenek sınavı başvuru kayıt ve kabul yönergesindeki ölçütlere göre yapılır.</w:t>
      </w:r>
    </w:p>
    <w:p w:rsidR="00903415" w:rsidRPr="00A06B84" w:rsidRDefault="00903415" w:rsidP="00477D1D">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(8) Yabancı dil eğitimi veren bölümlere başvuran adayların yukarıda belirtilen genel koşullara ilave olarak Üniversitemiz Yabancı Diller </w:t>
      </w:r>
      <w:r w:rsidR="00E7588E">
        <w:rPr>
          <w:rFonts w:ascii="Times New Roman" w:eastAsia="Times New Roman" w:hAnsi="Times New Roman" w:cs="Times New Roman"/>
          <w:sz w:val="24"/>
          <w:szCs w:val="24"/>
          <w:lang w:eastAsia="tr-TR"/>
        </w:rPr>
        <w:t>Yüksek</w:t>
      </w:r>
      <w:r w:rsidR="00477D1D">
        <w:rPr>
          <w:rFonts w:ascii="Times New Roman" w:eastAsia="Times New Roman" w:hAnsi="Times New Roman" w:cs="Times New Roman"/>
          <w:sz w:val="24"/>
          <w:szCs w:val="24"/>
          <w:lang w:eastAsia="tr-TR"/>
        </w:rPr>
        <w:t>okulunca</w:t>
      </w:r>
      <w:r w:rsidRPr="00A06B84">
        <w:rPr>
          <w:rFonts w:ascii="Times New Roman" w:eastAsia="Times New Roman" w:hAnsi="Times New Roman" w:cs="Times New Roman"/>
          <w:sz w:val="24"/>
          <w:szCs w:val="24"/>
          <w:lang w:eastAsia="tr-TR"/>
        </w:rPr>
        <w:t xml:space="preserve"> yapılacak yabancı dil </w:t>
      </w:r>
      <w:r w:rsidR="00224670">
        <w:rPr>
          <w:rFonts w:ascii="Times New Roman" w:eastAsia="Times New Roman" w:hAnsi="Times New Roman" w:cs="Times New Roman"/>
          <w:sz w:val="24"/>
          <w:szCs w:val="24"/>
          <w:lang w:eastAsia="tr-TR"/>
        </w:rPr>
        <w:t xml:space="preserve">yeterlik </w:t>
      </w:r>
      <w:r w:rsidRPr="00A06B84">
        <w:rPr>
          <w:rFonts w:ascii="Times New Roman" w:eastAsia="Times New Roman" w:hAnsi="Times New Roman" w:cs="Times New Roman"/>
          <w:sz w:val="24"/>
          <w:szCs w:val="24"/>
          <w:lang w:eastAsia="tr-TR"/>
        </w:rPr>
        <w:t xml:space="preserve">sınavında başarılı olmaları gerekmektedir. Bu sınava eşdeğer sayılan ve Yabancı Diller </w:t>
      </w:r>
      <w:r w:rsidR="00477D1D">
        <w:rPr>
          <w:rFonts w:ascii="Times New Roman" w:eastAsia="Times New Roman" w:hAnsi="Times New Roman" w:cs="Times New Roman"/>
          <w:sz w:val="24"/>
          <w:szCs w:val="24"/>
          <w:lang w:eastAsia="tr-TR"/>
        </w:rPr>
        <w:t xml:space="preserve">Yüksekokulunca </w:t>
      </w:r>
      <w:r w:rsidRPr="00A06B84">
        <w:rPr>
          <w:rFonts w:ascii="Times New Roman" w:eastAsia="Times New Roman" w:hAnsi="Times New Roman" w:cs="Times New Roman"/>
          <w:sz w:val="24"/>
          <w:szCs w:val="24"/>
          <w:lang w:eastAsia="tr-TR"/>
        </w:rPr>
        <w:t>kabul edilen sınavlardan (YDS</w:t>
      </w:r>
      <w:r w:rsidR="00477D1D">
        <w:rPr>
          <w:rFonts w:ascii="Times New Roman" w:eastAsia="Times New Roman" w:hAnsi="Times New Roman" w:cs="Times New Roman"/>
          <w:sz w:val="24"/>
          <w:szCs w:val="24"/>
          <w:lang w:eastAsia="tr-TR"/>
        </w:rPr>
        <w:t>/e-YDS</w:t>
      </w:r>
      <w:r w:rsidRPr="00A06B84">
        <w:rPr>
          <w:rFonts w:ascii="Times New Roman" w:eastAsia="Times New Roman" w:hAnsi="Times New Roman" w:cs="Times New Roman"/>
          <w:sz w:val="24"/>
          <w:szCs w:val="24"/>
          <w:lang w:eastAsia="tr-TR"/>
        </w:rPr>
        <w:t>) veya Üniversitelerarası Kurulca eşdeğer kabul edilen uluslararası sınavlardan (TOEFL-IBT,</w:t>
      </w:r>
      <w:r w:rsidR="0052398A"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TOEFL-</w:t>
      </w:r>
      <w:proofErr w:type="gramStart"/>
      <w:r w:rsidRPr="00A06B84">
        <w:rPr>
          <w:rFonts w:ascii="Times New Roman" w:eastAsia="Times New Roman" w:hAnsi="Times New Roman" w:cs="Times New Roman"/>
          <w:sz w:val="24"/>
          <w:szCs w:val="24"/>
          <w:lang w:eastAsia="tr-TR"/>
        </w:rPr>
        <w:t>CBT,TOEFL</w:t>
      </w:r>
      <w:proofErr w:type="gramEnd"/>
      <w:r w:rsidRPr="00A06B84">
        <w:rPr>
          <w:rFonts w:ascii="Times New Roman" w:eastAsia="Times New Roman" w:hAnsi="Times New Roman" w:cs="Times New Roman"/>
          <w:sz w:val="24"/>
          <w:szCs w:val="24"/>
          <w:lang w:eastAsia="tr-TR"/>
        </w:rPr>
        <w:t>-PBT,</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IELTS,</w:t>
      </w:r>
      <w:r w:rsidR="007D6A50" w:rsidRPr="00A06B84">
        <w:rPr>
          <w:rFonts w:ascii="Times New Roman" w:eastAsia="Times New Roman" w:hAnsi="Times New Roman" w:cs="Times New Roman"/>
          <w:sz w:val="24"/>
          <w:szCs w:val="24"/>
          <w:lang w:eastAsia="tr-TR"/>
        </w:rPr>
        <w:t xml:space="preserve"> </w:t>
      </w:r>
      <w:proofErr w:type="spellStart"/>
      <w:r w:rsidRPr="00A06B84">
        <w:rPr>
          <w:rFonts w:ascii="Times New Roman" w:eastAsia="Times New Roman" w:hAnsi="Times New Roman" w:cs="Times New Roman"/>
          <w:sz w:val="24"/>
          <w:szCs w:val="24"/>
          <w:lang w:eastAsia="tr-TR"/>
        </w:rPr>
        <w:t>CAE,FCE,CPE’den</w:t>
      </w:r>
      <w:proofErr w:type="spellEnd"/>
      <w:r w:rsidRPr="00A06B84">
        <w:rPr>
          <w:rFonts w:ascii="Times New Roman" w:eastAsia="Times New Roman" w:hAnsi="Times New Roman" w:cs="Times New Roman"/>
          <w:sz w:val="24"/>
          <w:szCs w:val="24"/>
          <w:lang w:eastAsia="tr-TR"/>
        </w:rPr>
        <w:t>) yeterli puan almış olanlar da Yabancı Dil Yeterlilik Sınavından başarılı olmuş sayılırlar.</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A27FE9" w:rsidRPr="00A06B84">
        <w:rPr>
          <w:rFonts w:ascii="Times New Roman" w:eastAsia="Times New Roman" w:hAnsi="Times New Roman" w:cs="Times New Roman"/>
          <w:b/>
          <w:bCs/>
          <w:sz w:val="24"/>
          <w:szCs w:val="24"/>
          <w:lang w:eastAsia="tr-TR"/>
        </w:rPr>
        <w:t>18</w:t>
      </w:r>
      <w:r w:rsidRPr="00A06B84">
        <w:rPr>
          <w:rFonts w:ascii="Times New Roman" w:eastAsia="Times New Roman" w:hAnsi="Times New Roman" w:cs="Times New Roman"/>
          <w:sz w:val="24"/>
          <w:szCs w:val="24"/>
          <w:lang w:eastAsia="tr-TR"/>
        </w:rPr>
        <w:t> Yabancı dil hazırlık sınıfı zorunlu olan bölümlere kaydı yapılan öğrenciler, Yükseköğretim Kurumlarında Yabancı Dil Öğretimi ve Yabancı Dille Öğretim Yapılmasında Uyulacak Esaslara İlişkin Yönetmeliğe</w:t>
      </w:r>
      <w:r w:rsidR="007154CA" w:rsidRPr="00A06B84">
        <w:rPr>
          <w:rFonts w:ascii="Times New Roman" w:eastAsia="Times New Roman" w:hAnsi="Times New Roman" w:cs="Times New Roman"/>
          <w:sz w:val="24"/>
          <w:szCs w:val="24"/>
          <w:lang w:eastAsia="tr-TR"/>
        </w:rPr>
        <w:t xml:space="preserve"> ve </w:t>
      </w:r>
      <w:r w:rsidRPr="00A06B84">
        <w:rPr>
          <w:rFonts w:ascii="Times New Roman" w:eastAsia="Times New Roman" w:hAnsi="Times New Roman" w:cs="Times New Roman"/>
          <w:sz w:val="24"/>
          <w:szCs w:val="24"/>
          <w:lang w:eastAsia="tr-TR"/>
        </w:rPr>
        <w:t xml:space="preserve">İzmir Demokrasi Üniversitesi </w:t>
      </w:r>
      <w:r w:rsidR="00E37B7C">
        <w:rPr>
          <w:rFonts w:ascii="Times New Roman" w:eastAsia="Times New Roman" w:hAnsi="Times New Roman" w:cs="Times New Roman"/>
          <w:sz w:val="24"/>
          <w:szCs w:val="24"/>
          <w:lang w:eastAsia="tr-TR"/>
        </w:rPr>
        <w:t>Yabancı Diller Yüksekokulu</w:t>
      </w:r>
      <w:r w:rsidR="00C2173D">
        <w:rPr>
          <w:rFonts w:ascii="Times New Roman" w:eastAsia="Times New Roman" w:hAnsi="Times New Roman" w:cs="Times New Roman"/>
          <w:sz w:val="24"/>
          <w:szCs w:val="24"/>
          <w:lang w:eastAsia="tr-TR"/>
        </w:rPr>
        <w:t xml:space="preserve"> Yönetmeliği</w:t>
      </w:r>
      <w:r w:rsidRPr="00A06B84">
        <w:rPr>
          <w:rFonts w:ascii="Times New Roman" w:eastAsia="Times New Roman" w:hAnsi="Times New Roman" w:cs="Times New Roman"/>
          <w:sz w:val="24"/>
          <w:szCs w:val="24"/>
          <w:lang w:eastAsia="tr-TR"/>
        </w:rPr>
        <w:t>ne uymakla yükümlüdürler.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w:t>
      </w:r>
      <w:r w:rsidR="00A27FE9" w:rsidRPr="00A06B84">
        <w:rPr>
          <w:rFonts w:ascii="Times New Roman" w:eastAsia="Times New Roman" w:hAnsi="Times New Roman" w:cs="Times New Roman"/>
          <w:b/>
          <w:bCs/>
          <w:sz w:val="24"/>
          <w:szCs w:val="24"/>
          <w:lang w:eastAsia="tr-TR"/>
        </w:rPr>
        <w:t>19</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Kayıt hakkı kazanan adayların eğitime başlayabilmesi için,</w:t>
      </w:r>
    </w:p>
    <w:p w:rsidR="00335010" w:rsidRDefault="00903415" w:rsidP="00BF3C10">
      <w:pPr>
        <w:pStyle w:val="ListeParagraf"/>
        <w:numPr>
          <w:ilvl w:val="0"/>
          <w:numId w:val="1"/>
        </w:numPr>
        <w:shd w:val="clear" w:color="auto" w:fill="FFFFFF"/>
        <w:spacing w:line="240" w:lineRule="auto"/>
        <w:jc w:val="both"/>
        <w:rPr>
          <w:rFonts w:ascii="Times New Roman" w:hAnsi="Times New Roman" w:cs="Times New Roman"/>
          <w:sz w:val="24"/>
          <w:szCs w:val="24"/>
        </w:rPr>
      </w:pPr>
      <w:r w:rsidRPr="00335010">
        <w:rPr>
          <w:rFonts w:ascii="Times New Roman" w:eastAsia="Times New Roman" w:hAnsi="Times New Roman" w:cs="Times New Roman"/>
          <w:sz w:val="24"/>
          <w:szCs w:val="24"/>
          <w:lang w:eastAsia="tr-TR"/>
        </w:rPr>
        <w:t xml:space="preserve">Kayıt hakkı kazanan adayların eğitime başlayabilmesi için </w:t>
      </w:r>
      <w:r w:rsidR="005E506A" w:rsidRPr="00335010">
        <w:rPr>
          <w:rFonts w:ascii="Times New Roman" w:hAnsi="Times New Roman" w:cs="Times New Roman"/>
          <w:sz w:val="24"/>
          <w:szCs w:val="24"/>
        </w:rPr>
        <w:t xml:space="preserve">en az Avrupa Dil </w:t>
      </w:r>
      <w:proofErr w:type="spellStart"/>
      <w:r w:rsidR="005E506A" w:rsidRPr="00335010">
        <w:rPr>
          <w:rFonts w:ascii="Times New Roman" w:hAnsi="Times New Roman" w:cs="Times New Roman"/>
          <w:sz w:val="24"/>
          <w:szCs w:val="24"/>
        </w:rPr>
        <w:t>Portfolyosu</w:t>
      </w:r>
      <w:proofErr w:type="spellEnd"/>
      <w:r w:rsidR="005E506A" w:rsidRPr="00335010">
        <w:rPr>
          <w:rFonts w:ascii="Times New Roman" w:hAnsi="Times New Roman" w:cs="Times New Roman"/>
          <w:sz w:val="24"/>
          <w:szCs w:val="24"/>
        </w:rPr>
        <w:t xml:space="preserve"> </w:t>
      </w:r>
      <w:r w:rsidR="006031E2">
        <w:rPr>
          <w:rFonts w:ascii="Times New Roman" w:hAnsi="Times New Roman" w:cs="Times New Roman"/>
          <w:sz w:val="24"/>
          <w:szCs w:val="24"/>
        </w:rPr>
        <w:t>(ADP)</w:t>
      </w:r>
      <w:r w:rsidR="00BF3C10">
        <w:rPr>
          <w:rFonts w:ascii="Times New Roman" w:hAnsi="Times New Roman" w:cs="Times New Roman"/>
          <w:sz w:val="24"/>
          <w:szCs w:val="24"/>
        </w:rPr>
        <w:t xml:space="preserve">’ye karşılık gelen </w:t>
      </w:r>
      <w:r w:rsidR="00BF3C10" w:rsidRPr="00335010">
        <w:rPr>
          <w:rFonts w:ascii="Times New Roman" w:hAnsi="Times New Roman" w:cs="Times New Roman"/>
          <w:sz w:val="24"/>
          <w:szCs w:val="24"/>
        </w:rPr>
        <w:t>“C2, C1, B2 veya B1</w:t>
      </w:r>
      <w:r w:rsidR="00BF3C10">
        <w:rPr>
          <w:rFonts w:ascii="Times New Roman" w:hAnsi="Times New Roman" w:cs="Times New Roman"/>
          <w:sz w:val="24"/>
          <w:szCs w:val="24"/>
        </w:rPr>
        <w:t>”</w:t>
      </w:r>
      <w:r w:rsidR="006031E2">
        <w:rPr>
          <w:rFonts w:ascii="Times New Roman" w:hAnsi="Times New Roman" w:cs="Times New Roman"/>
          <w:sz w:val="24"/>
          <w:szCs w:val="24"/>
        </w:rPr>
        <w:t xml:space="preserve"> </w:t>
      </w:r>
      <w:r w:rsidR="005E506A" w:rsidRPr="00335010">
        <w:rPr>
          <w:rFonts w:ascii="Times New Roman" w:hAnsi="Times New Roman" w:cs="Times New Roman"/>
          <w:sz w:val="24"/>
          <w:szCs w:val="24"/>
        </w:rPr>
        <w:t>Türkçe Dil Yeterlilik Düzey</w:t>
      </w:r>
      <w:r w:rsidR="009D5CE5" w:rsidRPr="00335010">
        <w:rPr>
          <w:rFonts w:ascii="Times New Roman" w:hAnsi="Times New Roman" w:cs="Times New Roman"/>
          <w:sz w:val="24"/>
          <w:szCs w:val="24"/>
        </w:rPr>
        <w:t>lerinden</w:t>
      </w:r>
      <w:r w:rsidR="005E506A" w:rsidRPr="00335010">
        <w:rPr>
          <w:rFonts w:ascii="Times New Roman" w:hAnsi="Times New Roman" w:cs="Times New Roman"/>
          <w:sz w:val="24"/>
          <w:szCs w:val="24"/>
        </w:rPr>
        <w:t xml:space="preserve"> </w:t>
      </w:r>
      <w:r w:rsidR="00BF3C10">
        <w:rPr>
          <w:rFonts w:ascii="Times New Roman" w:hAnsi="Times New Roman" w:cs="Times New Roman"/>
          <w:sz w:val="24"/>
          <w:szCs w:val="24"/>
        </w:rPr>
        <w:t xml:space="preserve">birine </w:t>
      </w:r>
      <w:r w:rsidR="00643C35" w:rsidRPr="00335010">
        <w:rPr>
          <w:rFonts w:ascii="Times New Roman" w:hAnsi="Times New Roman" w:cs="Times New Roman"/>
          <w:sz w:val="24"/>
          <w:szCs w:val="24"/>
        </w:rPr>
        <w:t>sahip olmaları gerekir. Adaylar</w:t>
      </w:r>
      <w:r w:rsidR="007154CA" w:rsidRPr="00335010">
        <w:rPr>
          <w:rFonts w:ascii="Times New Roman" w:hAnsi="Times New Roman" w:cs="Times New Roman"/>
          <w:sz w:val="24"/>
          <w:szCs w:val="24"/>
        </w:rPr>
        <w:t xml:space="preserve"> Türkçe dil seviyelerini, </w:t>
      </w:r>
      <w:r w:rsidR="007154CA" w:rsidRPr="008E7257">
        <w:rPr>
          <w:rFonts w:ascii="Times New Roman" w:hAnsi="Times New Roman" w:cs="Times New Roman"/>
          <w:sz w:val="24"/>
          <w:szCs w:val="24"/>
        </w:rPr>
        <w:t xml:space="preserve">İzmir Demokrasi Üniversitesi </w:t>
      </w:r>
      <w:r w:rsidR="00BF3C10">
        <w:rPr>
          <w:rFonts w:ascii="Times New Roman" w:hAnsi="Times New Roman" w:cs="Times New Roman"/>
          <w:sz w:val="24"/>
          <w:szCs w:val="24"/>
        </w:rPr>
        <w:t>Dil</w:t>
      </w:r>
      <w:r w:rsidR="007154CA" w:rsidRPr="008E7257">
        <w:rPr>
          <w:rFonts w:ascii="Times New Roman" w:hAnsi="Times New Roman" w:cs="Times New Roman"/>
          <w:sz w:val="24"/>
          <w:szCs w:val="24"/>
        </w:rPr>
        <w:t xml:space="preserve"> Öğretim Merkezi (</w:t>
      </w:r>
      <w:r w:rsidR="00BF3C10">
        <w:rPr>
          <w:rFonts w:ascii="Times New Roman" w:hAnsi="Times New Roman" w:cs="Times New Roman"/>
          <w:sz w:val="24"/>
          <w:szCs w:val="24"/>
        </w:rPr>
        <w:t>İDÜ-DİL</w:t>
      </w:r>
      <w:r w:rsidR="007154CA" w:rsidRPr="008E7257">
        <w:rPr>
          <w:rFonts w:ascii="Times New Roman" w:hAnsi="Times New Roman" w:cs="Times New Roman"/>
          <w:sz w:val="24"/>
          <w:szCs w:val="24"/>
        </w:rPr>
        <w:t>MER)’den,</w:t>
      </w:r>
      <w:r w:rsidR="007154CA" w:rsidRPr="00335010">
        <w:rPr>
          <w:rFonts w:ascii="Times New Roman" w:hAnsi="Times New Roman" w:cs="Times New Roman"/>
          <w:sz w:val="24"/>
          <w:szCs w:val="24"/>
        </w:rPr>
        <w:t xml:space="preserve"> </w:t>
      </w:r>
      <w:r w:rsidR="00643C35" w:rsidRPr="00335010">
        <w:rPr>
          <w:rFonts w:ascii="Times New Roman" w:hAnsi="Times New Roman" w:cs="Times New Roman"/>
          <w:sz w:val="24"/>
          <w:szCs w:val="24"/>
        </w:rPr>
        <w:t>Türkiye’deki diğer yükseköğretim kurumlarından ya da Yunus Emre Enstitüsünden alacakları</w:t>
      </w:r>
      <w:r w:rsidR="008567C3" w:rsidRPr="00335010">
        <w:rPr>
          <w:rFonts w:ascii="Times New Roman" w:hAnsi="Times New Roman" w:cs="Times New Roman"/>
          <w:sz w:val="24"/>
          <w:szCs w:val="24"/>
        </w:rPr>
        <w:t xml:space="preserve"> Türkçe</w:t>
      </w:r>
      <w:r w:rsidR="00643C35" w:rsidRPr="00335010">
        <w:rPr>
          <w:rFonts w:ascii="Times New Roman" w:hAnsi="Times New Roman" w:cs="Times New Roman"/>
          <w:sz w:val="24"/>
          <w:szCs w:val="24"/>
        </w:rPr>
        <w:t xml:space="preserve"> dil </w:t>
      </w:r>
      <w:r w:rsidR="008567C3" w:rsidRPr="00335010">
        <w:rPr>
          <w:rFonts w:ascii="Times New Roman" w:hAnsi="Times New Roman" w:cs="Times New Roman"/>
          <w:sz w:val="24"/>
          <w:szCs w:val="24"/>
        </w:rPr>
        <w:t xml:space="preserve">yeterlik </w:t>
      </w:r>
      <w:r w:rsidR="00643C35" w:rsidRPr="00BF3C10">
        <w:rPr>
          <w:rFonts w:ascii="Times New Roman" w:eastAsia="Times New Roman" w:hAnsi="Times New Roman" w:cs="Times New Roman"/>
          <w:sz w:val="24"/>
          <w:szCs w:val="24"/>
          <w:lang w:eastAsia="tr-TR"/>
        </w:rPr>
        <w:t>belgeleri</w:t>
      </w:r>
      <w:r w:rsidR="00643C35" w:rsidRPr="00335010">
        <w:rPr>
          <w:rFonts w:ascii="Times New Roman" w:hAnsi="Times New Roman" w:cs="Times New Roman"/>
          <w:sz w:val="24"/>
          <w:szCs w:val="24"/>
        </w:rPr>
        <w:t xml:space="preserve"> ile ispatlamalıdırlar. </w:t>
      </w:r>
    </w:p>
    <w:p w:rsidR="00BF3C10" w:rsidRPr="00BF3C10" w:rsidRDefault="00BF3C10" w:rsidP="00BF3C10">
      <w:pPr>
        <w:pStyle w:val="ListeParagraf"/>
        <w:shd w:val="clear" w:color="auto" w:fill="FFFFFF"/>
        <w:spacing w:line="240" w:lineRule="auto"/>
        <w:jc w:val="both"/>
        <w:rPr>
          <w:rFonts w:ascii="Times New Roman" w:hAnsi="Times New Roman" w:cs="Times New Roman"/>
          <w:sz w:val="24"/>
          <w:szCs w:val="24"/>
        </w:rPr>
      </w:pPr>
    </w:p>
    <w:p w:rsidR="00841C2A" w:rsidRDefault="00903415" w:rsidP="00841C2A">
      <w:pPr>
        <w:pStyle w:val="ListeParagraf"/>
        <w:numPr>
          <w:ilvl w:val="0"/>
          <w:numId w:val="1"/>
        </w:numPr>
        <w:shd w:val="clear" w:color="auto" w:fill="FFFFFF"/>
        <w:spacing w:before="240" w:after="150" w:line="240" w:lineRule="auto"/>
        <w:jc w:val="both"/>
        <w:rPr>
          <w:rFonts w:ascii="Times New Roman" w:eastAsia="Times New Roman" w:hAnsi="Times New Roman" w:cs="Times New Roman"/>
          <w:sz w:val="24"/>
          <w:szCs w:val="24"/>
          <w:lang w:eastAsia="tr-TR"/>
        </w:rPr>
      </w:pPr>
      <w:r w:rsidRPr="00335010">
        <w:rPr>
          <w:rFonts w:ascii="Times New Roman" w:eastAsia="Times New Roman" w:hAnsi="Times New Roman" w:cs="Times New Roman"/>
          <w:sz w:val="24"/>
          <w:szCs w:val="24"/>
          <w:lang w:eastAsia="tr-TR"/>
        </w:rPr>
        <w:t>Türkçe düzeyi yetersiz olanlar ise, izinli sayılacakları 1 (bir) yıl içerisinde Türkçe düzeylerini yeterli seviyeye çıkarmakla yükümlüdürler. İzinli olan adayların, kayıt hakkını kazandıkları yılı ta</w:t>
      </w:r>
      <w:r w:rsidR="00924AC3">
        <w:rPr>
          <w:rFonts w:ascii="Times New Roman" w:eastAsia="Times New Roman" w:hAnsi="Times New Roman" w:cs="Times New Roman"/>
          <w:sz w:val="24"/>
          <w:szCs w:val="24"/>
          <w:lang w:eastAsia="tr-TR"/>
        </w:rPr>
        <w:t>kip eden eğitim-öğretim yılı baş</w:t>
      </w:r>
      <w:r w:rsidRPr="00335010">
        <w:rPr>
          <w:rFonts w:ascii="Times New Roman" w:eastAsia="Times New Roman" w:hAnsi="Times New Roman" w:cs="Times New Roman"/>
          <w:sz w:val="24"/>
          <w:szCs w:val="24"/>
          <w:lang w:eastAsia="tr-TR"/>
        </w:rPr>
        <w:t xml:space="preserve">ında kayıt süresi içerisinde Türkçe düzeyinin yeterli olduğunu </w:t>
      </w:r>
      <w:r w:rsidR="00924AC3">
        <w:rPr>
          <w:rFonts w:ascii="Times New Roman" w:eastAsia="Times New Roman" w:hAnsi="Times New Roman" w:cs="Times New Roman"/>
          <w:sz w:val="24"/>
          <w:szCs w:val="24"/>
          <w:lang w:eastAsia="tr-TR"/>
        </w:rPr>
        <w:t>İDÜ-</w:t>
      </w:r>
      <w:proofErr w:type="spellStart"/>
      <w:r w:rsidR="00924AC3">
        <w:rPr>
          <w:rFonts w:ascii="Times New Roman" w:eastAsia="Times New Roman" w:hAnsi="Times New Roman" w:cs="Times New Roman"/>
          <w:sz w:val="24"/>
          <w:szCs w:val="24"/>
          <w:lang w:eastAsia="tr-TR"/>
        </w:rPr>
        <w:t>DİLMER’den</w:t>
      </w:r>
      <w:proofErr w:type="spellEnd"/>
      <w:r w:rsidRPr="00335010">
        <w:rPr>
          <w:rFonts w:ascii="Times New Roman" w:eastAsia="Times New Roman" w:hAnsi="Times New Roman" w:cs="Times New Roman"/>
          <w:sz w:val="24"/>
          <w:szCs w:val="24"/>
          <w:lang w:eastAsia="tr-TR"/>
        </w:rPr>
        <w:t xml:space="preserve"> veya YÖK tarafından kabul edilmiş Türkçe eğitimi veren merkezlerden alınan ve adayın başarılı olduğunu ispatlayan bir belgeyle belgelemeleri gereklidir. Aksi durumda kayıt haklarını kaybederler.</w:t>
      </w:r>
    </w:p>
    <w:p w:rsidR="00841C2A" w:rsidRDefault="00841C2A" w:rsidP="00841C2A">
      <w:pPr>
        <w:pStyle w:val="ListeParagraf"/>
        <w:rPr>
          <w:rFonts w:ascii="Times New Roman" w:eastAsia="Times New Roman" w:hAnsi="Times New Roman" w:cs="Times New Roman"/>
          <w:sz w:val="24"/>
          <w:szCs w:val="24"/>
          <w:lang w:eastAsia="tr-TR"/>
        </w:rPr>
      </w:pPr>
    </w:p>
    <w:p w:rsidR="0052398A" w:rsidRPr="00841C2A" w:rsidRDefault="00903415" w:rsidP="00841C2A">
      <w:pPr>
        <w:pStyle w:val="ListeParagraf"/>
        <w:numPr>
          <w:ilvl w:val="0"/>
          <w:numId w:val="1"/>
        </w:numPr>
        <w:shd w:val="clear" w:color="auto" w:fill="FFFFFF"/>
        <w:spacing w:before="240" w:after="150" w:line="240" w:lineRule="auto"/>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Türkçe yeterlilik düzeyi değerlendirilmesi:</w:t>
      </w:r>
    </w:p>
    <w:p w:rsidR="00335010" w:rsidRPr="00335010" w:rsidRDefault="00335010" w:rsidP="00335010">
      <w:pPr>
        <w:autoSpaceDE w:val="0"/>
        <w:autoSpaceDN w:val="0"/>
        <w:adjustRightInd w:val="0"/>
        <w:spacing w:after="0" w:line="240" w:lineRule="auto"/>
        <w:rPr>
          <w:rFonts w:ascii="Times New Roman" w:hAnsi="Times New Roman" w:cs="Times New Roman"/>
          <w:color w:val="000000"/>
        </w:rPr>
      </w:pPr>
    </w:p>
    <w:p w:rsidR="00335010" w:rsidRPr="008E7257" w:rsidRDefault="00335010" w:rsidP="00335010">
      <w:pPr>
        <w:autoSpaceDE w:val="0"/>
        <w:autoSpaceDN w:val="0"/>
        <w:adjustRightInd w:val="0"/>
        <w:spacing w:after="0" w:line="240" w:lineRule="auto"/>
        <w:rPr>
          <w:rFonts w:ascii="Times New Roman" w:hAnsi="Times New Roman" w:cs="Times New Roman"/>
          <w:color w:val="000000"/>
          <w:sz w:val="24"/>
          <w:szCs w:val="24"/>
        </w:rPr>
      </w:pPr>
      <w:r w:rsidRPr="008E7257">
        <w:rPr>
          <w:rFonts w:ascii="Times New Roman" w:hAnsi="Times New Roman" w:cs="Times New Roman"/>
          <w:color w:val="000000"/>
          <w:sz w:val="24"/>
          <w:szCs w:val="24"/>
        </w:rPr>
        <w:t xml:space="preserve">a) (C1 ve C2) Düzeyi: Türkçe düzeyi yeterlidir. Kayıt hakkı kazandığı programa kaydı yapılır. </w:t>
      </w:r>
    </w:p>
    <w:p w:rsidR="00335010" w:rsidRPr="008E7257" w:rsidRDefault="00335010" w:rsidP="00335010">
      <w:pPr>
        <w:autoSpaceDE w:val="0"/>
        <w:autoSpaceDN w:val="0"/>
        <w:adjustRightInd w:val="0"/>
        <w:spacing w:after="0" w:line="240" w:lineRule="auto"/>
        <w:rPr>
          <w:rFonts w:ascii="Times New Roman" w:hAnsi="Times New Roman" w:cs="Times New Roman"/>
          <w:color w:val="000000"/>
          <w:sz w:val="24"/>
          <w:szCs w:val="24"/>
        </w:rPr>
      </w:pPr>
      <w:r w:rsidRPr="008E7257">
        <w:rPr>
          <w:rFonts w:ascii="Times New Roman" w:hAnsi="Times New Roman" w:cs="Times New Roman"/>
          <w:color w:val="000000"/>
          <w:sz w:val="24"/>
          <w:szCs w:val="24"/>
        </w:rPr>
        <w:t xml:space="preserve">b) (B1 ve B2) Düzeyi: Türkçe düzeyi yeterli değil, ancak geliştirilebilir. Türkçe kursu almak şartıyla kayıt hakkı kazandığı programa kaydı yapılır. Öğrenci en geç üçüncü </w:t>
      </w:r>
      <w:r w:rsidR="00924AC3">
        <w:rPr>
          <w:rFonts w:ascii="Times New Roman" w:hAnsi="Times New Roman" w:cs="Times New Roman"/>
          <w:color w:val="000000"/>
          <w:sz w:val="24"/>
          <w:szCs w:val="24"/>
        </w:rPr>
        <w:t xml:space="preserve">dönemin </w:t>
      </w:r>
      <w:r w:rsidRPr="008E7257">
        <w:rPr>
          <w:rFonts w:ascii="Times New Roman" w:hAnsi="Times New Roman" w:cs="Times New Roman"/>
          <w:color w:val="000000"/>
          <w:sz w:val="24"/>
          <w:szCs w:val="24"/>
        </w:rPr>
        <w:t xml:space="preserve">başına kadar Türkçe düzeyini (C1-C2) düzeyine yükselttiğini belgelemelidir. En geç üçüncü </w:t>
      </w:r>
      <w:r w:rsidR="00924AC3">
        <w:rPr>
          <w:rFonts w:ascii="Times New Roman" w:hAnsi="Times New Roman" w:cs="Times New Roman"/>
          <w:color w:val="000000"/>
          <w:sz w:val="24"/>
          <w:szCs w:val="24"/>
        </w:rPr>
        <w:t xml:space="preserve">dönemin </w:t>
      </w:r>
      <w:r w:rsidRPr="008E7257">
        <w:rPr>
          <w:rFonts w:ascii="Times New Roman" w:hAnsi="Times New Roman" w:cs="Times New Roman"/>
          <w:color w:val="000000"/>
          <w:sz w:val="24"/>
          <w:szCs w:val="24"/>
        </w:rPr>
        <w:t xml:space="preserve">başına kadar Türkçe düzeyini (C1-C2) düzeyine yükseltemeyenler, dil düzeyini (C1-C2) seviyesine çıkarıncaya kadar eğitim ve öğretimlerine devam edemezler. </w:t>
      </w:r>
    </w:p>
    <w:p w:rsidR="00335010" w:rsidRPr="008E7257" w:rsidRDefault="00335010" w:rsidP="00335010">
      <w:pPr>
        <w:autoSpaceDE w:val="0"/>
        <w:autoSpaceDN w:val="0"/>
        <w:adjustRightInd w:val="0"/>
        <w:spacing w:after="0" w:line="240" w:lineRule="auto"/>
        <w:rPr>
          <w:rFonts w:ascii="Times New Roman" w:hAnsi="Times New Roman" w:cs="Times New Roman"/>
          <w:color w:val="000000"/>
          <w:sz w:val="24"/>
          <w:szCs w:val="24"/>
        </w:rPr>
      </w:pPr>
      <w:r w:rsidRPr="008E7257">
        <w:rPr>
          <w:rFonts w:ascii="Times New Roman" w:hAnsi="Times New Roman" w:cs="Times New Roman"/>
          <w:color w:val="000000"/>
          <w:sz w:val="24"/>
          <w:szCs w:val="24"/>
        </w:rPr>
        <w:t xml:space="preserve">c) (A1 ve A2) Düzeyi: Türkçe düzeyi yetersizdir. Türkçe kursu almalıdır. Bu durumda olanlar en geç üçüncü </w:t>
      </w:r>
      <w:r w:rsidR="00924AC3">
        <w:rPr>
          <w:rFonts w:ascii="Times New Roman" w:hAnsi="Times New Roman" w:cs="Times New Roman"/>
          <w:color w:val="000000"/>
          <w:sz w:val="24"/>
          <w:szCs w:val="24"/>
        </w:rPr>
        <w:t>dönemin</w:t>
      </w:r>
      <w:r w:rsidRPr="008E7257">
        <w:rPr>
          <w:rFonts w:ascii="Times New Roman" w:hAnsi="Times New Roman" w:cs="Times New Roman"/>
          <w:color w:val="000000"/>
          <w:sz w:val="24"/>
          <w:szCs w:val="24"/>
        </w:rPr>
        <w:t xml:space="preserve"> başına kadar Türkçe düzeyini (C1-C2) düzeyine yükselttiğini </w:t>
      </w:r>
      <w:r w:rsidRPr="008E7257">
        <w:rPr>
          <w:rFonts w:ascii="Times New Roman" w:hAnsi="Times New Roman" w:cs="Times New Roman"/>
          <w:color w:val="000000"/>
          <w:sz w:val="24"/>
          <w:szCs w:val="24"/>
        </w:rPr>
        <w:lastRenderedPageBreak/>
        <w:t xml:space="preserve">belgelemelidir. Türkçe yeterlilik düzeyini, (C1-C2) düzeyine yükseltenlere bu fıkranın birinci bendi, (B1-B2) düzeyine yükseltenlere ikinci bendi hükmü uygulanır. </w:t>
      </w:r>
    </w:p>
    <w:p w:rsidR="003837C9" w:rsidRDefault="003837C9" w:rsidP="00405AA4">
      <w:pPr>
        <w:shd w:val="clear" w:color="auto" w:fill="FFFFFF"/>
        <w:spacing w:after="150" w:line="240" w:lineRule="auto"/>
        <w:ind w:firstLine="360"/>
        <w:jc w:val="both"/>
        <w:rPr>
          <w:rFonts w:ascii="Times New Roman" w:hAnsi="Times New Roman" w:cs="Times New Roman"/>
          <w:color w:val="000000"/>
          <w:sz w:val="24"/>
          <w:szCs w:val="24"/>
        </w:rPr>
      </w:pPr>
    </w:p>
    <w:p w:rsidR="00405AA4" w:rsidRPr="00B61047" w:rsidRDefault="00405AA4" w:rsidP="00B61047">
      <w:pPr>
        <w:pStyle w:val="ListeParagraf"/>
        <w:numPr>
          <w:ilvl w:val="0"/>
          <w:numId w:val="1"/>
        </w:numPr>
        <w:shd w:val="clear" w:color="auto" w:fill="FFFFFF"/>
        <w:spacing w:after="150" w:line="240" w:lineRule="auto"/>
        <w:jc w:val="both"/>
        <w:rPr>
          <w:rFonts w:ascii="Times New Roman" w:eastAsia="Times New Roman" w:hAnsi="Times New Roman" w:cs="Times New Roman"/>
          <w:sz w:val="24"/>
          <w:szCs w:val="24"/>
          <w:lang w:eastAsia="tr-TR"/>
        </w:rPr>
      </w:pPr>
      <w:r w:rsidRPr="00B61047">
        <w:rPr>
          <w:rFonts w:ascii="Times New Roman" w:eastAsia="Times New Roman" w:hAnsi="Times New Roman" w:cs="Times New Roman"/>
          <w:sz w:val="24"/>
          <w:szCs w:val="24"/>
          <w:lang w:eastAsia="tr-TR"/>
        </w:rPr>
        <w:t xml:space="preserve">Yapılması durumunda İzmir Demokrasi Üniversitesi Türkçe Dil Sınavı yeterlik düzeylerinin Avrupa Dil </w:t>
      </w:r>
      <w:proofErr w:type="spellStart"/>
      <w:r w:rsidRPr="00B61047">
        <w:rPr>
          <w:rFonts w:ascii="Times New Roman" w:eastAsia="Times New Roman" w:hAnsi="Times New Roman" w:cs="Times New Roman"/>
          <w:sz w:val="24"/>
          <w:szCs w:val="24"/>
          <w:lang w:eastAsia="tr-TR"/>
        </w:rPr>
        <w:t>Portfolyosu</w:t>
      </w:r>
      <w:proofErr w:type="spellEnd"/>
      <w:r w:rsidRPr="00B61047">
        <w:rPr>
          <w:rFonts w:ascii="Times New Roman" w:eastAsia="Times New Roman" w:hAnsi="Times New Roman" w:cs="Times New Roman"/>
          <w:sz w:val="24"/>
          <w:szCs w:val="24"/>
          <w:lang w:eastAsia="tr-TR"/>
        </w:rPr>
        <w:t xml:space="preserve"> (ADP) Türkçe Dil Yeterlik Düzeyleri karşılıkları aşağıda belirtilmiştir.</w:t>
      </w:r>
    </w:p>
    <w:p w:rsidR="00643C35" w:rsidRPr="00A06B84" w:rsidRDefault="00643C35" w:rsidP="0052398A">
      <w:pPr>
        <w:shd w:val="clear" w:color="auto" w:fill="FFFFFF"/>
        <w:spacing w:after="150" w:line="240" w:lineRule="auto"/>
        <w:jc w:val="both"/>
        <w:rPr>
          <w:rFonts w:ascii="Times New Roman" w:eastAsia="Times New Roman" w:hAnsi="Times New Roman" w:cs="Times New Roman"/>
          <w:sz w:val="24"/>
          <w:szCs w:val="24"/>
          <w:lang w:eastAsia="tr-T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2409"/>
        <w:gridCol w:w="3828"/>
      </w:tblGrid>
      <w:tr w:rsidR="00A06B84" w:rsidRPr="00A06B84" w:rsidTr="007D6A50">
        <w:tc>
          <w:tcPr>
            <w:tcW w:w="2122" w:type="dxa"/>
            <w:shd w:val="clear" w:color="auto" w:fill="FFFFFF"/>
            <w:vAlign w:val="center"/>
            <w:hideMark/>
          </w:tcPr>
          <w:p w:rsidR="00903415" w:rsidRPr="00A06B84" w:rsidRDefault="00405AA4" w:rsidP="00405AA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İDÜ </w:t>
            </w:r>
            <w:r w:rsidR="00903415" w:rsidRPr="00A06B84">
              <w:rPr>
                <w:rFonts w:ascii="Times New Roman" w:eastAsia="Times New Roman" w:hAnsi="Times New Roman" w:cs="Times New Roman"/>
                <w:b/>
                <w:bCs/>
                <w:sz w:val="24"/>
                <w:szCs w:val="24"/>
                <w:lang w:eastAsia="tr-TR"/>
              </w:rPr>
              <w:t xml:space="preserve">TÜRKÇE DİL </w:t>
            </w:r>
            <w:r>
              <w:rPr>
                <w:rFonts w:ascii="Times New Roman" w:eastAsia="Times New Roman" w:hAnsi="Times New Roman" w:cs="Times New Roman"/>
                <w:b/>
                <w:bCs/>
                <w:sz w:val="24"/>
                <w:szCs w:val="24"/>
                <w:lang w:eastAsia="tr-TR"/>
              </w:rPr>
              <w:t>SINAVI PUAN ARALIKLARI</w:t>
            </w:r>
          </w:p>
        </w:tc>
        <w:tc>
          <w:tcPr>
            <w:tcW w:w="2409" w:type="dxa"/>
            <w:shd w:val="clear" w:color="auto" w:fill="FFFFFF"/>
            <w:vAlign w:val="center"/>
            <w:hideMark/>
          </w:tcPr>
          <w:p w:rsidR="00903415" w:rsidRPr="00A06B84" w:rsidRDefault="00903415" w:rsidP="00405AA4">
            <w:pPr>
              <w:spacing w:after="0" w:line="240" w:lineRule="auto"/>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ADP TÜRKÇE DİL YETERLİLİK DÜZEYİ</w:t>
            </w:r>
            <w:r w:rsidR="00405AA4">
              <w:rPr>
                <w:rFonts w:ascii="Times New Roman" w:eastAsia="Times New Roman" w:hAnsi="Times New Roman" w:cs="Times New Roman"/>
                <w:b/>
                <w:bCs/>
                <w:sz w:val="24"/>
                <w:szCs w:val="24"/>
                <w:lang w:eastAsia="tr-TR"/>
              </w:rPr>
              <w:t xml:space="preserve"> KARŞILIĞI</w:t>
            </w:r>
          </w:p>
        </w:tc>
        <w:tc>
          <w:tcPr>
            <w:tcW w:w="3828" w:type="dxa"/>
            <w:shd w:val="clear" w:color="auto" w:fill="FFFFFF"/>
            <w:vAlign w:val="center"/>
            <w:hideMark/>
          </w:tcPr>
          <w:p w:rsidR="00903415" w:rsidRPr="00A06B84" w:rsidRDefault="00903415" w:rsidP="0052398A">
            <w:pPr>
              <w:spacing w:after="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AÇIKLAMALAR</w:t>
            </w:r>
          </w:p>
        </w:tc>
      </w:tr>
      <w:tr w:rsidR="00582906" w:rsidRPr="00A06B84" w:rsidTr="000F635E">
        <w:tc>
          <w:tcPr>
            <w:tcW w:w="2122" w:type="dxa"/>
            <w:shd w:val="clear" w:color="auto" w:fill="FFFFFF"/>
            <w:vAlign w:val="center"/>
          </w:tcPr>
          <w:p w:rsidR="00582906" w:rsidRPr="00800940" w:rsidRDefault="00582906" w:rsidP="00582906">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95-100</w:t>
            </w:r>
          </w:p>
        </w:tc>
        <w:tc>
          <w:tcPr>
            <w:tcW w:w="2409" w:type="dxa"/>
            <w:shd w:val="clear" w:color="auto" w:fill="FFFFFF"/>
            <w:vAlign w:val="center"/>
          </w:tcPr>
          <w:p w:rsidR="00582906" w:rsidRPr="00800940" w:rsidRDefault="006031E2" w:rsidP="00582906">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C2</w:t>
            </w:r>
          </w:p>
        </w:tc>
        <w:tc>
          <w:tcPr>
            <w:tcW w:w="3828" w:type="dxa"/>
            <w:shd w:val="clear" w:color="auto" w:fill="FFFFFF"/>
          </w:tcPr>
          <w:p w:rsidR="00582906" w:rsidRDefault="00582906" w:rsidP="00582906">
            <w:pPr>
              <w:pStyle w:val="Default"/>
              <w:rPr>
                <w:sz w:val="22"/>
                <w:szCs w:val="22"/>
              </w:rPr>
            </w:pPr>
            <w:r>
              <w:rPr>
                <w:sz w:val="22"/>
                <w:szCs w:val="22"/>
              </w:rPr>
              <w:t xml:space="preserve">Türkçesi yeterli </w:t>
            </w:r>
          </w:p>
        </w:tc>
      </w:tr>
      <w:tr w:rsidR="00582906" w:rsidRPr="00A06B84" w:rsidTr="000F635E">
        <w:tc>
          <w:tcPr>
            <w:tcW w:w="2122" w:type="dxa"/>
            <w:shd w:val="clear" w:color="auto" w:fill="FFFFFF"/>
            <w:vAlign w:val="center"/>
          </w:tcPr>
          <w:p w:rsidR="00582906" w:rsidRPr="00800940" w:rsidRDefault="00582906" w:rsidP="00582906">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85-94</w:t>
            </w:r>
          </w:p>
        </w:tc>
        <w:tc>
          <w:tcPr>
            <w:tcW w:w="2409" w:type="dxa"/>
            <w:shd w:val="clear" w:color="auto" w:fill="FFFFFF"/>
            <w:vAlign w:val="center"/>
          </w:tcPr>
          <w:p w:rsidR="00582906" w:rsidRPr="00800940" w:rsidRDefault="006031E2" w:rsidP="00582906">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C1</w:t>
            </w:r>
          </w:p>
        </w:tc>
        <w:tc>
          <w:tcPr>
            <w:tcW w:w="3828" w:type="dxa"/>
            <w:shd w:val="clear" w:color="auto" w:fill="FFFFFF"/>
          </w:tcPr>
          <w:p w:rsidR="00582906" w:rsidRDefault="00582906" w:rsidP="00582906">
            <w:pPr>
              <w:pStyle w:val="Default"/>
              <w:rPr>
                <w:sz w:val="22"/>
                <w:szCs w:val="22"/>
              </w:rPr>
            </w:pPr>
            <w:r>
              <w:rPr>
                <w:sz w:val="22"/>
                <w:szCs w:val="22"/>
              </w:rPr>
              <w:t xml:space="preserve">Türkçesi yeterli </w:t>
            </w:r>
          </w:p>
        </w:tc>
      </w:tr>
      <w:tr w:rsidR="00582906" w:rsidRPr="00A06B84" w:rsidTr="007D6A50">
        <w:tc>
          <w:tcPr>
            <w:tcW w:w="2122" w:type="dxa"/>
            <w:shd w:val="clear" w:color="auto" w:fill="FFFFFF"/>
            <w:vAlign w:val="center"/>
          </w:tcPr>
          <w:p w:rsidR="00582906" w:rsidRPr="00800940" w:rsidRDefault="00582906"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75-84</w:t>
            </w:r>
          </w:p>
        </w:tc>
        <w:tc>
          <w:tcPr>
            <w:tcW w:w="2409" w:type="dxa"/>
            <w:shd w:val="clear" w:color="auto" w:fill="FFFFFF"/>
            <w:vAlign w:val="center"/>
          </w:tcPr>
          <w:p w:rsidR="00582906" w:rsidRPr="00800940" w:rsidRDefault="006031E2"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B2</w:t>
            </w:r>
          </w:p>
        </w:tc>
        <w:tc>
          <w:tcPr>
            <w:tcW w:w="3828" w:type="dxa"/>
            <w:shd w:val="clear" w:color="auto" w:fill="FFFFFF"/>
            <w:vAlign w:val="center"/>
          </w:tcPr>
          <w:p w:rsidR="00582906" w:rsidRPr="00582906" w:rsidRDefault="00582906" w:rsidP="00582906">
            <w:pPr>
              <w:pStyle w:val="Default"/>
              <w:jc w:val="both"/>
              <w:rPr>
                <w:sz w:val="22"/>
                <w:szCs w:val="22"/>
              </w:rPr>
            </w:pPr>
            <w:r>
              <w:rPr>
                <w:sz w:val="22"/>
                <w:szCs w:val="22"/>
              </w:rPr>
              <w:t>Türkçesi kısa zamanda yeterli duruma gelebilir</w:t>
            </w:r>
          </w:p>
        </w:tc>
      </w:tr>
      <w:tr w:rsidR="00582906" w:rsidRPr="00A06B84" w:rsidTr="007D6A50">
        <w:tc>
          <w:tcPr>
            <w:tcW w:w="2122" w:type="dxa"/>
            <w:shd w:val="clear" w:color="auto" w:fill="FFFFFF"/>
            <w:vAlign w:val="center"/>
          </w:tcPr>
          <w:p w:rsidR="00582906" w:rsidRPr="00800940" w:rsidRDefault="00582906"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60-74</w:t>
            </w:r>
          </w:p>
        </w:tc>
        <w:tc>
          <w:tcPr>
            <w:tcW w:w="2409" w:type="dxa"/>
            <w:shd w:val="clear" w:color="auto" w:fill="FFFFFF"/>
            <w:vAlign w:val="center"/>
          </w:tcPr>
          <w:p w:rsidR="00582906" w:rsidRPr="00800940" w:rsidRDefault="006031E2"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B1</w:t>
            </w:r>
          </w:p>
        </w:tc>
        <w:tc>
          <w:tcPr>
            <w:tcW w:w="3828" w:type="dxa"/>
            <w:shd w:val="clear" w:color="auto" w:fill="FFFFFF"/>
            <w:vAlign w:val="center"/>
          </w:tcPr>
          <w:p w:rsidR="00582906" w:rsidRPr="00582906" w:rsidRDefault="00582906" w:rsidP="00582906">
            <w:pPr>
              <w:pStyle w:val="Default"/>
              <w:jc w:val="both"/>
              <w:rPr>
                <w:sz w:val="22"/>
                <w:szCs w:val="22"/>
              </w:rPr>
            </w:pPr>
            <w:r>
              <w:rPr>
                <w:sz w:val="22"/>
                <w:szCs w:val="22"/>
              </w:rPr>
              <w:t>Türkçesi kısa zamanda yeterli duruma gelebilir</w:t>
            </w:r>
          </w:p>
        </w:tc>
      </w:tr>
      <w:tr w:rsidR="00582906" w:rsidRPr="00A06B84" w:rsidTr="007D6A50">
        <w:tc>
          <w:tcPr>
            <w:tcW w:w="2122" w:type="dxa"/>
            <w:shd w:val="clear" w:color="auto" w:fill="FFFFFF"/>
            <w:vAlign w:val="center"/>
          </w:tcPr>
          <w:p w:rsidR="00582906" w:rsidRPr="00800940" w:rsidRDefault="00582906"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30-59</w:t>
            </w:r>
          </w:p>
        </w:tc>
        <w:tc>
          <w:tcPr>
            <w:tcW w:w="2409" w:type="dxa"/>
            <w:shd w:val="clear" w:color="auto" w:fill="FFFFFF"/>
            <w:vAlign w:val="center"/>
          </w:tcPr>
          <w:p w:rsidR="00582906" w:rsidRPr="00800940" w:rsidRDefault="006031E2"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A2</w:t>
            </w:r>
          </w:p>
        </w:tc>
        <w:tc>
          <w:tcPr>
            <w:tcW w:w="3828" w:type="dxa"/>
            <w:shd w:val="clear" w:color="auto" w:fill="FFFFFF"/>
            <w:vAlign w:val="center"/>
          </w:tcPr>
          <w:p w:rsidR="00582906" w:rsidRPr="00582906" w:rsidRDefault="00582906" w:rsidP="00582906">
            <w:pPr>
              <w:pStyle w:val="Default"/>
              <w:jc w:val="both"/>
              <w:rPr>
                <w:sz w:val="22"/>
                <w:szCs w:val="22"/>
              </w:rPr>
            </w:pPr>
            <w:r>
              <w:rPr>
                <w:sz w:val="22"/>
                <w:szCs w:val="22"/>
              </w:rPr>
              <w:t xml:space="preserve">Türkçesi yetersiz </w:t>
            </w:r>
          </w:p>
        </w:tc>
      </w:tr>
      <w:tr w:rsidR="00582906" w:rsidRPr="00A06B84" w:rsidTr="007D6A50">
        <w:tc>
          <w:tcPr>
            <w:tcW w:w="2122" w:type="dxa"/>
            <w:shd w:val="clear" w:color="auto" w:fill="FFFFFF"/>
            <w:vAlign w:val="center"/>
          </w:tcPr>
          <w:p w:rsidR="00582906" w:rsidRPr="00800940" w:rsidRDefault="00582906"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0-29</w:t>
            </w:r>
          </w:p>
        </w:tc>
        <w:tc>
          <w:tcPr>
            <w:tcW w:w="2409" w:type="dxa"/>
            <w:shd w:val="clear" w:color="auto" w:fill="FFFFFF"/>
            <w:vAlign w:val="center"/>
          </w:tcPr>
          <w:p w:rsidR="00582906" w:rsidRPr="00800940" w:rsidRDefault="006031E2" w:rsidP="0052398A">
            <w:pPr>
              <w:spacing w:after="0" w:line="240" w:lineRule="auto"/>
              <w:jc w:val="both"/>
              <w:rPr>
                <w:rFonts w:ascii="Times New Roman" w:eastAsia="Times New Roman" w:hAnsi="Times New Roman" w:cs="Times New Roman"/>
                <w:bCs/>
                <w:sz w:val="24"/>
                <w:szCs w:val="24"/>
                <w:lang w:eastAsia="tr-TR"/>
              </w:rPr>
            </w:pPr>
            <w:r w:rsidRPr="00800940">
              <w:rPr>
                <w:rFonts w:ascii="Times New Roman" w:eastAsia="Times New Roman" w:hAnsi="Times New Roman" w:cs="Times New Roman"/>
                <w:bCs/>
                <w:sz w:val="24"/>
                <w:szCs w:val="24"/>
                <w:lang w:eastAsia="tr-TR"/>
              </w:rPr>
              <w:t>A1</w:t>
            </w:r>
          </w:p>
        </w:tc>
        <w:tc>
          <w:tcPr>
            <w:tcW w:w="3828" w:type="dxa"/>
            <w:shd w:val="clear" w:color="auto" w:fill="FFFFFF"/>
            <w:vAlign w:val="center"/>
          </w:tcPr>
          <w:p w:rsidR="00582906" w:rsidRPr="00582906" w:rsidRDefault="00582906" w:rsidP="00582906">
            <w:pPr>
              <w:pStyle w:val="Default"/>
              <w:jc w:val="both"/>
              <w:rPr>
                <w:sz w:val="22"/>
                <w:szCs w:val="22"/>
              </w:rPr>
            </w:pPr>
            <w:r>
              <w:rPr>
                <w:sz w:val="22"/>
                <w:szCs w:val="22"/>
              </w:rPr>
              <w:t>Türkçesi hiç yok</w:t>
            </w:r>
          </w:p>
        </w:tc>
      </w:tr>
    </w:tbl>
    <w:p w:rsidR="00903415"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w:t>
      </w:r>
    </w:p>
    <w:p w:rsidR="00355FF2" w:rsidRPr="00841C2A" w:rsidRDefault="00355FF2"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841C2A">
        <w:rPr>
          <w:rFonts w:ascii="Times New Roman" w:eastAsia="Times New Roman" w:hAnsi="Times New Roman" w:cs="Times New Roman"/>
          <w:sz w:val="24"/>
          <w:szCs w:val="24"/>
          <w:lang w:eastAsia="tr-TR"/>
        </w:rPr>
        <w:t xml:space="preserve">(5) </w:t>
      </w:r>
      <w:r w:rsidR="00720E26" w:rsidRPr="00841C2A">
        <w:rPr>
          <w:rFonts w:ascii="Times New Roman" w:eastAsia="Times New Roman" w:hAnsi="Times New Roman" w:cs="Times New Roman"/>
          <w:sz w:val="24"/>
          <w:szCs w:val="24"/>
          <w:lang w:eastAsia="tr-TR"/>
        </w:rPr>
        <w:t xml:space="preserve">Lise </w:t>
      </w:r>
      <w:r w:rsidR="008D7189" w:rsidRPr="00841C2A">
        <w:rPr>
          <w:rFonts w:ascii="Times New Roman" w:eastAsia="Times New Roman" w:hAnsi="Times New Roman" w:cs="Times New Roman"/>
          <w:sz w:val="24"/>
          <w:szCs w:val="24"/>
          <w:lang w:eastAsia="tr-TR"/>
        </w:rPr>
        <w:t>e</w:t>
      </w:r>
      <w:r w:rsidR="00720E26" w:rsidRPr="00841C2A">
        <w:rPr>
          <w:rFonts w:ascii="Times New Roman" w:eastAsia="Times New Roman" w:hAnsi="Times New Roman" w:cs="Times New Roman"/>
          <w:sz w:val="24"/>
          <w:szCs w:val="24"/>
          <w:lang w:eastAsia="tr-TR"/>
        </w:rPr>
        <w:t>ğitiminin tamamını</w:t>
      </w:r>
      <w:r w:rsidR="00B61047" w:rsidRPr="00841C2A">
        <w:rPr>
          <w:rFonts w:ascii="Times New Roman" w:eastAsia="Times New Roman" w:hAnsi="Times New Roman" w:cs="Times New Roman"/>
          <w:sz w:val="24"/>
          <w:szCs w:val="24"/>
          <w:lang w:eastAsia="tr-TR"/>
        </w:rPr>
        <w:t xml:space="preserve"> Türkiye’de Türkçe Eğitim veren liselerde bitirmiş olan adaylardan Türkçe Yeterlilik Belgesi istenmez.</w:t>
      </w:r>
    </w:p>
    <w:p w:rsidR="00643C35"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Sonuçların İlanı ve Vize İşlemleri</w:t>
      </w:r>
    </w:p>
    <w:p w:rsidR="007D6A50"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2</w:t>
      </w:r>
      <w:r w:rsidR="00A27FE9" w:rsidRPr="00A06B84">
        <w:rPr>
          <w:rFonts w:ascii="Times New Roman" w:eastAsia="Times New Roman" w:hAnsi="Times New Roman" w:cs="Times New Roman"/>
          <w:b/>
          <w:bCs/>
          <w:sz w:val="24"/>
          <w:szCs w:val="24"/>
          <w:lang w:eastAsia="tr-TR"/>
        </w:rPr>
        <w:t>0</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xml:space="preserve"> (1) Başvuru sonuçları üniversitenin </w:t>
      </w:r>
      <w:hyperlink r:id="rId7" w:history="1">
        <w:r w:rsidR="007D6A50" w:rsidRPr="00A06B84">
          <w:rPr>
            <w:rStyle w:val="Kpr"/>
            <w:rFonts w:ascii="Times New Roman" w:eastAsia="Times New Roman" w:hAnsi="Times New Roman" w:cs="Times New Roman"/>
            <w:color w:val="auto"/>
            <w:sz w:val="24"/>
            <w:szCs w:val="24"/>
            <w:lang w:eastAsia="tr-TR"/>
          </w:rPr>
          <w:t>http://www.idu.edu.tr</w:t>
        </w:r>
      </w:hyperlink>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 xml:space="preserve"> internet adresinden duyurulur.</w:t>
      </w:r>
    </w:p>
    <w:p w:rsidR="0052398A"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Kayıt hakkı kazanan öğrencilerin Üniversitemizde öğrenim görmeleri içi</w:t>
      </w:r>
      <w:r w:rsidR="00B61047">
        <w:rPr>
          <w:rFonts w:ascii="Times New Roman" w:eastAsia="Times New Roman" w:hAnsi="Times New Roman" w:cs="Times New Roman"/>
          <w:sz w:val="24"/>
          <w:szCs w:val="24"/>
          <w:lang w:eastAsia="tr-TR"/>
        </w:rPr>
        <w:t xml:space="preserve">n “Öğrenim </w:t>
      </w:r>
      <w:proofErr w:type="spellStart"/>
      <w:r w:rsidR="00B61047">
        <w:rPr>
          <w:rFonts w:ascii="Times New Roman" w:eastAsia="Times New Roman" w:hAnsi="Times New Roman" w:cs="Times New Roman"/>
          <w:sz w:val="24"/>
          <w:szCs w:val="24"/>
          <w:lang w:eastAsia="tr-TR"/>
        </w:rPr>
        <w:t>Meşruhatlı</w:t>
      </w:r>
      <w:proofErr w:type="spellEnd"/>
      <w:r w:rsidR="00B61047">
        <w:rPr>
          <w:rFonts w:ascii="Times New Roman" w:eastAsia="Times New Roman" w:hAnsi="Times New Roman" w:cs="Times New Roman"/>
          <w:sz w:val="24"/>
          <w:szCs w:val="24"/>
          <w:lang w:eastAsia="tr-TR"/>
        </w:rPr>
        <w:t xml:space="preserve"> Vize”</w:t>
      </w:r>
      <w:r w:rsidRPr="00A06B84">
        <w:rPr>
          <w:rFonts w:ascii="Times New Roman" w:eastAsia="Times New Roman" w:hAnsi="Times New Roman" w:cs="Times New Roman"/>
          <w:sz w:val="24"/>
          <w:szCs w:val="24"/>
          <w:lang w:eastAsia="tr-TR"/>
        </w:rPr>
        <w:t xml:space="preserve"> almaları ge</w:t>
      </w:r>
      <w:r w:rsidR="00F01ECD">
        <w:rPr>
          <w:rFonts w:ascii="Times New Roman" w:eastAsia="Times New Roman" w:hAnsi="Times New Roman" w:cs="Times New Roman"/>
          <w:sz w:val="24"/>
          <w:szCs w:val="24"/>
          <w:lang w:eastAsia="tr-TR"/>
        </w:rPr>
        <w:t>rektiğinden, kayıt hakkı kazandıklarına dair</w:t>
      </w:r>
      <w:r w:rsidRPr="00A06B84">
        <w:rPr>
          <w:rFonts w:ascii="Times New Roman" w:eastAsia="Times New Roman" w:hAnsi="Times New Roman" w:cs="Times New Roman"/>
          <w:sz w:val="24"/>
          <w:szCs w:val="24"/>
          <w:lang w:eastAsia="tr-TR"/>
        </w:rPr>
        <w:t xml:space="preserve"> “kabul mektubu” veya eşdeğer bir belge düzenlenir </w:t>
      </w:r>
      <w:r w:rsidR="006236A0">
        <w:rPr>
          <w:rFonts w:ascii="Times New Roman" w:eastAsia="Times New Roman" w:hAnsi="Times New Roman" w:cs="Times New Roman"/>
          <w:sz w:val="24"/>
          <w:szCs w:val="24"/>
          <w:lang w:eastAsia="tr-TR"/>
        </w:rPr>
        <w:t>ve ü</w:t>
      </w:r>
      <w:r w:rsidRPr="00A06B84">
        <w:rPr>
          <w:rFonts w:ascii="Times New Roman" w:eastAsia="Times New Roman" w:hAnsi="Times New Roman" w:cs="Times New Roman"/>
          <w:sz w:val="24"/>
          <w:szCs w:val="24"/>
          <w:lang w:eastAsia="tr-TR"/>
        </w:rPr>
        <w:t xml:space="preserve">niversitemize kabul edilen adaylar; kendileri için düzenlenen </w:t>
      </w:r>
      <w:r w:rsidRPr="00841C2A">
        <w:rPr>
          <w:rFonts w:ascii="Times New Roman" w:eastAsia="Times New Roman" w:hAnsi="Times New Roman" w:cs="Times New Roman"/>
          <w:sz w:val="24"/>
          <w:szCs w:val="24"/>
          <w:lang w:eastAsia="tr-TR"/>
        </w:rPr>
        <w:t>kabul m</w:t>
      </w:r>
      <w:r w:rsidR="00F04A04" w:rsidRPr="00841C2A">
        <w:rPr>
          <w:rFonts w:ascii="Times New Roman" w:eastAsia="Times New Roman" w:hAnsi="Times New Roman" w:cs="Times New Roman"/>
          <w:sz w:val="24"/>
          <w:szCs w:val="24"/>
          <w:lang w:eastAsia="tr-TR"/>
        </w:rPr>
        <w:t xml:space="preserve">ektubunu üniversitenin </w:t>
      </w:r>
      <w:r w:rsidR="00841C2A" w:rsidRPr="00841C2A">
        <w:rPr>
          <w:rFonts w:ascii="Times New Roman" w:eastAsia="Times New Roman" w:hAnsi="Times New Roman" w:cs="Times New Roman"/>
          <w:sz w:val="24"/>
          <w:szCs w:val="24"/>
          <w:lang w:eastAsia="tr-TR"/>
        </w:rPr>
        <w:t xml:space="preserve">Öğrenci İşleri Daire Başkanlığı’ndan </w:t>
      </w:r>
      <w:r w:rsidRPr="00841C2A">
        <w:rPr>
          <w:rFonts w:ascii="Times New Roman" w:eastAsia="Times New Roman" w:hAnsi="Times New Roman" w:cs="Times New Roman"/>
          <w:sz w:val="24"/>
          <w:szCs w:val="24"/>
          <w:lang w:eastAsia="tr-TR"/>
        </w:rPr>
        <w:t xml:space="preserve">temin edebilirler. </w:t>
      </w:r>
      <w:r w:rsidRPr="00A06B84">
        <w:rPr>
          <w:rFonts w:ascii="Times New Roman" w:eastAsia="Times New Roman" w:hAnsi="Times New Roman" w:cs="Times New Roman"/>
          <w:sz w:val="24"/>
          <w:szCs w:val="24"/>
          <w:lang w:eastAsia="tr-TR"/>
        </w:rPr>
        <w:t>Adayların, bu mektup ile birlikte ülkelerindeki (veya en yakın) T.C. Büyükelçiliğine başvurarak öğrenci vizesi almaları gereklidir.</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(3) Kayıt için gerekli belgeler sonuçlarla birlikte Üniversitenin web sayfasında yayınlanır.</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b/>
          <w:sz w:val="24"/>
          <w:szCs w:val="24"/>
          <w:lang w:eastAsia="tr-TR"/>
        </w:rPr>
      </w:pPr>
    </w:p>
    <w:p w:rsidR="00A27FE9" w:rsidRPr="00A06B84" w:rsidRDefault="00A27FE9" w:rsidP="00A27FE9">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sz w:val="24"/>
          <w:szCs w:val="24"/>
          <w:lang w:eastAsia="tr-TR"/>
        </w:rPr>
        <w:t xml:space="preserve">Kesin Kayıt İçin Gerekli </w:t>
      </w:r>
      <w:r w:rsidRPr="00A06B84">
        <w:rPr>
          <w:rFonts w:ascii="Times New Roman" w:eastAsia="Times New Roman" w:hAnsi="Times New Roman" w:cs="Times New Roman"/>
          <w:b/>
          <w:bCs/>
          <w:sz w:val="24"/>
          <w:szCs w:val="24"/>
          <w:lang w:eastAsia="tr-TR"/>
        </w:rPr>
        <w:t>Belgeler</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 xml:space="preserve">MADDE 21- </w:t>
      </w:r>
      <w:r w:rsidRPr="00A06B84">
        <w:rPr>
          <w:rFonts w:ascii="Times New Roman" w:eastAsia="Times New Roman" w:hAnsi="Times New Roman" w:cs="Times New Roman"/>
          <w:sz w:val="24"/>
          <w:szCs w:val="24"/>
          <w:lang w:eastAsia="tr-TR"/>
        </w:rPr>
        <w:t>(1) Kesin kayıt için gerekli belgeler:</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a) Lise diplomasının veya geçici mezuniyet belgesinin aslı ile noter ya da Türk Dış Temsilciliklerinden onaylı Türkçe tercümesi,</w:t>
      </w:r>
    </w:p>
    <w:p w:rsidR="00A27FE9" w:rsidRPr="00A06B84" w:rsidRDefault="00392CA1"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b) Lise diplomasının</w:t>
      </w:r>
      <w:r w:rsidR="00A27FE9" w:rsidRPr="00A06B84">
        <w:rPr>
          <w:rFonts w:ascii="Times New Roman" w:eastAsia="Times New Roman" w:hAnsi="Times New Roman" w:cs="Times New Roman"/>
          <w:sz w:val="24"/>
          <w:szCs w:val="24"/>
          <w:lang w:eastAsia="tr-TR"/>
        </w:rPr>
        <w:t xml:space="preserve"> Milli Eğitim Bakanlığı</w:t>
      </w:r>
      <w:r w:rsidRPr="00A06B84">
        <w:rPr>
          <w:rFonts w:ascii="Times New Roman" w:eastAsia="Times New Roman" w:hAnsi="Times New Roman" w:cs="Times New Roman"/>
          <w:sz w:val="24"/>
          <w:szCs w:val="24"/>
          <w:lang w:eastAsia="tr-TR"/>
        </w:rPr>
        <w:t>,</w:t>
      </w:r>
      <w:r w:rsidR="00A27FE9" w:rsidRPr="00A06B84">
        <w:rPr>
          <w:rFonts w:ascii="Times New Roman" w:eastAsia="Times New Roman" w:hAnsi="Times New Roman" w:cs="Times New Roman"/>
          <w:sz w:val="24"/>
          <w:szCs w:val="24"/>
          <w:lang w:eastAsia="tr-TR"/>
        </w:rPr>
        <w:t xml:space="preserve"> İl Milli Eğitim Müdürlükleri ya da Türk Dış Temsilciliklerinden alınmış Denklik Belgesinin aslı,</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c) Adayın lisede aldığı dersleri, notlarını ve genel not ortalamasını gösterir, lise müdürlüğü tarafından onaylanmış resmi not belgesi (transkript) ile Türkçe tercümesinin noter ya da Türk Dış Temsilciliklerinden onaylı örneği,</w:t>
      </w:r>
    </w:p>
    <w:p w:rsidR="00A27FE9" w:rsidRPr="009F4997"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lastRenderedPageBreak/>
        <w:t xml:space="preserve">ç) Adayın başvurduğu program türüne göre EK-1’ de sunulan sınavlardan belirtilen asgari puanları gösterir sınav sonuç belgesinin Türk dış temsilcilikleri veya noter tarafından onaylı </w:t>
      </w:r>
      <w:r w:rsidRPr="009F4997">
        <w:rPr>
          <w:rFonts w:ascii="Times New Roman" w:eastAsia="Times New Roman" w:hAnsi="Times New Roman" w:cs="Times New Roman"/>
          <w:sz w:val="24"/>
          <w:szCs w:val="24"/>
          <w:lang w:eastAsia="tr-TR"/>
        </w:rPr>
        <w:t>örneği</w:t>
      </w:r>
    </w:p>
    <w:p w:rsidR="006547C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9F4997">
        <w:rPr>
          <w:rFonts w:ascii="Times New Roman" w:eastAsia="Times New Roman" w:hAnsi="Times New Roman" w:cs="Times New Roman"/>
          <w:sz w:val="24"/>
          <w:szCs w:val="24"/>
          <w:lang w:eastAsia="tr-TR"/>
        </w:rPr>
        <w:t xml:space="preserve">d) </w:t>
      </w:r>
      <w:r w:rsidR="00CC618C" w:rsidRPr="009F4997">
        <w:rPr>
          <w:rFonts w:ascii="Times New Roman" w:eastAsia="Times New Roman" w:hAnsi="Times New Roman" w:cs="Times New Roman"/>
          <w:sz w:val="24"/>
          <w:szCs w:val="24"/>
          <w:lang w:eastAsia="tr-TR"/>
        </w:rPr>
        <w:t>İDÜ</w:t>
      </w:r>
      <w:r w:rsidRPr="009F4997">
        <w:rPr>
          <w:rFonts w:ascii="Times New Roman" w:eastAsia="Times New Roman" w:hAnsi="Times New Roman" w:cs="Times New Roman"/>
          <w:sz w:val="24"/>
          <w:szCs w:val="24"/>
          <w:lang w:eastAsia="tr-TR"/>
        </w:rPr>
        <w:t>YÖS sonuç belgesinin çıktısı,</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e) Öğrenim Vizeli Pasaportun kimlik bilgilerini ve geçerlilik süresini gösteren sayfalarının ve Türkçe tercümesinin noter ya da Türk Dış Temsilciliklerinden onaylı örneği,</w:t>
      </w:r>
    </w:p>
    <w:p w:rsidR="00A27FE9" w:rsidRPr="008D7189" w:rsidRDefault="00425823" w:rsidP="00A27FE9">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8D7189">
        <w:rPr>
          <w:rFonts w:ascii="Times New Roman" w:eastAsia="Times New Roman" w:hAnsi="Times New Roman" w:cs="Times New Roman"/>
          <w:color w:val="000000" w:themeColor="text1"/>
          <w:sz w:val="24"/>
          <w:szCs w:val="24"/>
          <w:lang w:eastAsia="tr-TR"/>
        </w:rPr>
        <w:t xml:space="preserve">f) </w:t>
      </w:r>
      <w:r w:rsidR="008D7189" w:rsidRPr="008D7189">
        <w:rPr>
          <w:rFonts w:ascii="Times New Roman" w:eastAsia="Times New Roman" w:hAnsi="Times New Roman" w:cs="Times New Roman"/>
          <w:color w:val="000000" w:themeColor="text1"/>
          <w:sz w:val="24"/>
          <w:szCs w:val="24"/>
          <w:lang w:eastAsia="tr-TR"/>
        </w:rPr>
        <w:t>Varsa uluslararası geçerliliği olan Yabancı Dil Belgesinin ve Türkçe Yeterlilik Belgesinin noter ya da Türk Dış Temsilciliklerinden onaylı örneği,</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g) İkametgâh belgesi (Kayıt tarihinden itibaren bir ay içinde ilgili birim öğrenci bürosuna teslim edilmesi şarttır),</w:t>
      </w:r>
    </w:p>
    <w:p w:rsidR="00A27FE9" w:rsidRPr="00A06B84" w:rsidRDefault="00642FE1" w:rsidP="00A27FE9">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Pr="00841C2A">
        <w:rPr>
          <w:rFonts w:ascii="Times New Roman" w:eastAsia="Times New Roman" w:hAnsi="Times New Roman" w:cs="Times New Roman"/>
          <w:sz w:val="24"/>
          <w:szCs w:val="24"/>
          <w:lang w:eastAsia="tr-TR"/>
        </w:rPr>
        <w:t>İki</w:t>
      </w:r>
      <w:r w:rsidR="00A27FE9" w:rsidRPr="00841C2A">
        <w:rPr>
          <w:rFonts w:ascii="Times New Roman" w:eastAsia="Times New Roman" w:hAnsi="Times New Roman" w:cs="Times New Roman"/>
          <w:sz w:val="24"/>
          <w:szCs w:val="24"/>
          <w:lang w:eastAsia="tr-TR"/>
        </w:rPr>
        <w:t xml:space="preserve"> adet </w:t>
      </w:r>
      <w:r w:rsidR="00A27FE9" w:rsidRPr="00A06B84">
        <w:rPr>
          <w:rFonts w:ascii="Times New Roman" w:eastAsia="Times New Roman" w:hAnsi="Times New Roman" w:cs="Times New Roman"/>
          <w:sz w:val="24"/>
          <w:szCs w:val="24"/>
          <w:lang w:eastAsia="tr-TR"/>
        </w:rPr>
        <w:t>4,5×6,0 cm ebadında fotoğraf (son altı ay içinde, ön cepheden, adayı kolaylıkla tanıtabilecek şekilde çekilmiş olmalıdır),</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h) Öğrenim ücretinin ilgili bankaya yatırıldığını gösteren banka dekontu,</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ı) İmzalı Geçim Güvencesi Beyanı,</w:t>
      </w:r>
    </w:p>
    <w:p w:rsidR="00A27FE9" w:rsidRPr="00A06B84" w:rsidRDefault="00A27FE9" w:rsidP="00A27FE9">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Başvuru, yerleştirme ve kayıt sürecinde tahrif edilmiş, sahte, eksik ve yanlış belge sunanların kesin kayıtları yapılmış olsa bile yapılan işlemleri iptal edilir, Üniversiteyle ilişiği kesilir.</w:t>
      </w:r>
    </w:p>
    <w:p w:rsidR="00A27FE9" w:rsidRPr="00A06B84" w:rsidRDefault="00A27FE9" w:rsidP="00A27FE9">
      <w:pPr>
        <w:shd w:val="clear" w:color="auto" w:fill="FFFFFF"/>
        <w:spacing w:after="0" w:line="240" w:lineRule="auto"/>
        <w:jc w:val="center"/>
        <w:rPr>
          <w:rFonts w:ascii="Times New Roman" w:eastAsia="Times New Roman" w:hAnsi="Times New Roman" w:cs="Times New Roman"/>
          <w:b/>
          <w:bCs/>
          <w:sz w:val="24"/>
          <w:szCs w:val="24"/>
          <w:lang w:eastAsia="tr-TR"/>
        </w:rPr>
      </w:pPr>
    </w:p>
    <w:p w:rsidR="00A27FE9" w:rsidRPr="00A06B84" w:rsidRDefault="00A27FE9" w:rsidP="00A27FE9">
      <w:pPr>
        <w:shd w:val="clear" w:color="auto" w:fill="FFFFFF"/>
        <w:spacing w:after="0" w:line="240" w:lineRule="auto"/>
        <w:jc w:val="center"/>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DÖRDÜNCÜ BÖLÜM</w:t>
      </w:r>
    </w:p>
    <w:p w:rsidR="00A27FE9" w:rsidRPr="00A06B84" w:rsidRDefault="00A27FE9" w:rsidP="00A27FE9">
      <w:pPr>
        <w:shd w:val="clear" w:color="auto" w:fill="FFFFFF"/>
        <w:spacing w:after="150" w:line="240" w:lineRule="auto"/>
        <w:jc w:val="center"/>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b/>
          <w:sz w:val="24"/>
          <w:szCs w:val="24"/>
          <w:lang w:eastAsia="tr-TR"/>
        </w:rPr>
        <w:t xml:space="preserve">Öğrenim Ücreti ve Geçim Güvencesi Miktarı, </w:t>
      </w:r>
      <w:r w:rsidRPr="00A06B84">
        <w:rPr>
          <w:rFonts w:ascii="Times New Roman" w:eastAsia="Times New Roman" w:hAnsi="Times New Roman" w:cs="Times New Roman"/>
          <w:b/>
          <w:bCs/>
          <w:sz w:val="24"/>
          <w:szCs w:val="24"/>
          <w:lang w:eastAsia="tr-TR"/>
        </w:rPr>
        <w:t>Eğitim ve Öğretim Dili, Hüküm Bulunmayan Haller, Yürürlük, Yürütme)</w:t>
      </w:r>
    </w:p>
    <w:p w:rsidR="00A27FE9" w:rsidRPr="00A06B84" w:rsidRDefault="00A27FE9" w:rsidP="0052398A">
      <w:pPr>
        <w:shd w:val="clear" w:color="auto" w:fill="FFFFFF"/>
        <w:spacing w:after="150" w:line="240" w:lineRule="auto"/>
        <w:jc w:val="both"/>
        <w:rPr>
          <w:rFonts w:ascii="Times New Roman" w:eastAsia="Times New Roman" w:hAnsi="Times New Roman" w:cs="Times New Roman"/>
          <w:sz w:val="24"/>
          <w:szCs w:val="24"/>
          <w:lang w:eastAsia="tr-TR"/>
        </w:rPr>
      </w:pPr>
    </w:p>
    <w:p w:rsidR="007F198C" w:rsidRPr="00A06B84" w:rsidRDefault="007F198C" w:rsidP="0052398A">
      <w:pPr>
        <w:shd w:val="clear" w:color="auto" w:fill="FFFFFF"/>
        <w:spacing w:after="150" w:line="240" w:lineRule="auto"/>
        <w:jc w:val="both"/>
        <w:rPr>
          <w:rFonts w:ascii="Times New Roman" w:eastAsia="Times New Roman" w:hAnsi="Times New Roman" w:cs="Times New Roman"/>
          <w:b/>
          <w:sz w:val="24"/>
          <w:szCs w:val="24"/>
          <w:lang w:eastAsia="tr-TR"/>
        </w:rPr>
      </w:pPr>
      <w:r w:rsidRPr="00A06B84">
        <w:rPr>
          <w:rFonts w:ascii="Times New Roman" w:eastAsia="Times New Roman" w:hAnsi="Times New Roman" w:cs="Times New Roman"/>
          <w:b/>
          <w:sz w:val="24"/>
          <w:szCs w:val="24"/>
          <w:lang w:eastAsia="tr-TR"/>
        </w:rPr>
        <w:t xml:space="preserve">Öğrenim </w:t>
      </w:r>
      <w:r w:rsidR="00A27FE9" w:rsidRPr="00A06B84">
        <w:rPr>
          <w:rFonts w:ascii="Times New Roman" w:eastAsia="Times New Roman" w:hAnsi="Times New Roman" w:cs="Times New Roman"/>
          <w:b/>
          <w:sz w:val="24"/>
          <w:szCs w:val="24"/>
          <w:lang w:eastAsia="tr-TR"/>
        </w:rPr>
        <w:t>Ücreti ve Geçim Güvencesi Miktarı</w:t>
      </w:r>
    </w:p>
    <w:p w:rsidR="007F198C" w:rsidRPr="00A06B84" w:rsidRDefault="007F198C"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sz w:val="24"/>
          <w:szCs w:val="24"/>
          <w:lang w:eastAsia="tr-TR"/>
        </w:rPr>
        <w:t xml:space="preserve">MADDE </w:t>
      </w:r>
      <w:r w:rsidR="00A27FE9" w:rsidRPr="00A06B84">
        <w:rPr>
          <w:rFonts w:ascii="Times New Roman" w:eastAsia="Times New Roman" w:hAnsi="Times New Roman" w:cs="Times New Roman"/>
          <w:b/>
          <w:sz w:val="24"/>
          <w:szCs w:val="24"/>
          <w:lang w:eastAsia="tr-TR"/>
        </w:rPr>
        <w:t>22</w:t>
      </w:r>
      <w:r w:rsidRPr="00A06B84">
        <w:rPr>
          <w:rFonts w:ascii="Times New Roman" w:eastAsia="Times New Roman" w:hAnsi="Times New Roman" w:cs="Times New Roman"/>
          <w:b/>
          <w:sz w:val="24"/>
          <w:szCs w:val="24"/>
          <w:lang w:eastAsia="tr-TR"/>
        </w:rPr>
        <w:t xml:space="preserve">- </w:t>
      </w:r>
      <w:r w:rsidRPr="00A06B84">
        <w:rPr>
          <w:rFonts w:ascii="Times New Roman" w:eastAsia="Times New Roman" w:hAnsi="Times New Roman" w:cs="Times New Roman"/>
          <w:sz w:val="24"/>
          <w:szCs w:val="24"/>
          <w:lang w:eastAsia="tr-TR"/>
        </w:rPr>
        <w:t>(1) Öğrencilerden Bakanlar Kurulu tarafından her yıl tespit edilen asgari ve</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azami sınırlar içinde kalmak kaydıyla Üniversite tarafından belirlenen ve Yükseköğretim Kurulu</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tarafından kabul edilen miktarda öğrenim ücreti alınır.</w:t>
      </w:r>
    </w:p>
    <w:p w:rsidR="007F198C" w:rsidRPr="00A06B84" w:rsidRDefault="007F198C"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(2) Öğrenciler, Ülkemizde yükseköğrenimlerini sürdürmeye ve geçimlerini sağlamaya yetecek maddi</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geçim güvencesine sahip oldukların</w:t>
      </w:r>
      <w:r w:rsidR="007D6A50" w:rsidRPr="00A06B84">
        <w:rPr>
          <w:rFonts w:ascii="Times New Roman" w:eastAsia="Times New Roman" w:hAnsi="Times New Roman" w:cs="Times New Roman"/>
          <w:sz w:val="24"/>
          <w:szCs w:val="24"/>
          <w:lang w:eastAsia="tr-TR"/>
        </w:rPr>
        <w:t>ı, Geçim Güvencesi Beyanı Formu</w:t>
      </w:r>
      <w:r w:rsidRPr="00A06B84">
        <w:rPr>
          <w:rFonts w:ascii="Times New Roman" w:eastAsia="Times New Roman" w:hAnsi="Times New Roman" w:cs="Times New Roman"/>
          <w:sz w:val="24"/>
          <w:szCs w:val="24"/>
          <w:lang w:eastAsia="tr-TR"/>
        </w:rPr>
        <w:t>nu imzalayarak beyan etmek</w:t>
      </w:r>
      <w:r w:rsidR="007D6A50" w:rsidRPr="00A06B84">
        <w:rPr>
          <w:rFonts w:ascii="Times New Roman" w:eastAsia="Times New Roman" w:hAnsi="Times New Roman" w:cs="Times New Roman"/>
          <w:sz w:val="24"/>
          <w:szCs w:val="24"/>
          <w:lang w:eastAsia="tr-TR"/>
        </w:rPr>
        <w:t xml:space="preserve"> </w:t>
      </w:r>
      <w:r w:rsidRPr="00A06B84">
        <w:rPr>
          <w:rFonts w:ascii="Times New Roman" w:eastAsia="Times New Roman" w:hAnsi="Times New Roman" w:cs="Times New Roman"/>
          <w:sz w:val="24"/>
          <w:szCs w:val="24"/>
          <w:lang w:eastAsia="tr-TR"/>
        </w:rPr>
        <w:t>zorundadırlar.</w:t>
      </w:r>
    </w:p>
    <w:p w:rsidR="007F198C" w:rsidRPr="00A06B84" w:rsidRDefault="007F198C"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t xml:space="preserve">(3) Geçim güvencesi miktarı </w:t>
      </w:r>
      <w:r w:rsidR="007D6A50" w:rsidRPr="00A06B84">
        <w:rPr>
          <w:rFonts w:ascii="Times New Roman" w:eastAsia="Times New Roman" w:hAnsi="Times New Roman" w:cs="Times New Roman"/>
          <w:sz w:val="24"/>
          <w:szCs w:val="24"/>
          <w:lang w:eastAsia="tr-TR"/>
        </w:rPr>
        <w:t>Y</w:t>
      </w:r>
      <w:r w:rsidRPr="00A06B84">
        <w:rPr>
          <w:rFonts w:ascii="Times New Roman" w:eastAsia="Times New Roman" w:hAnsi="Times New Roman" w:cs="Times New Roman"/>
          <w:sz w:val="24"/>
          <w:szCs w:val="24"/>
          <w:lang w:eastAsia="tr-TR"/>
        </w:rPr>
        <w:t>önetim Kurul tarafından belirlenir.</w:t>
      </w:r>
    </w:p>
    <w:p w:rsidR="007F198C" w:rsidRPr="00A06B84" w:rsidRDefault="007F198C"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4E61F3"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 xml:space="preserve">Eğitim </w:t>
      </w:r>
      <w:r w:rsidR="00A27FE9" w:rsidRPr="00A06B84">
        <w:rPr>
          <w:rFonts w:ascii="Times New Roman" w:eastAsia="Times New Roman" w:hAnsi="Times New Roman" w:cs="Times New Roman"/>
          <w:b/>
          <w:bCs/>
          <w:sz w:val="24"/>
          <w:szCs w:val="24"/>
          <w:lang w:eastAsia="tr-TR"/>
        </w:rPr>
        <w:t>ve Öğretim Dili</w:t>
      </w:r>
    </w:p>
    <w:p w:rsidR="004E61F3"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2</w:t>
      </w:r>
      <w:r w:rsidR="00A27FE9" w:rsidRPr="00A06B84">
        <w:rPr>
          <w:rFonts w:ascii="Times New Roman" w:eastAsia="Times New Roman" w:hAnsi="Times New Roman" w:cs="Times New Roman"/>
          <w:b/>
          <w:bCs/>
          <w:sz w:val="24"/>
          <w:szCs w:val="24"/>
          <w:lang w:eastAsia="tr-TR"/>
        </w:rPr>
        <w:t>3</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Üniversitede eğitim ve öğretim dili Türkçedir. Zorunlu yabancı dil hazırlık sınıfı bulunan veya eğitiminde yabancı dil kullanılan programlara kayıt hakkı kazanmış öğrencilerin programın diline göre yabancı dil bilgilerinin seviyesi, yeterlilik ve düzey belirleme sınavıyla tespit edilir.</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sz w:val="24"/>
          <w:szCs w:val="24"/>
          <w:lang w:eastAsia="tr-TR"/>
        </w:rPr>
        <w:br/>
        <w:t xml:space="preserve">(2) Zorunlu yabancı dil yeterlilik ve düzey belirleme sınavı ve hazırlık sınıfı eğitimi “İzmir Demokrasi Üniversitesi </w:t>
      </w:r>
      <w:r w:rsidR="00025F3D">
        <w:rPr>
          <w:rFonts w:ascii="Times New Roman" w:eastAsia="Times New Roman" w:hAnsi="Times New Roman" w:cs="Times New Roman"/>
          <w:sz w:val="24"/>
          <w:szCs w:val="24"/>
          <w:lang w:eastAsia="tr-TR"/>
        </w:rPr>
        <w:t>Yabancı Diller Yüksekokulu</w:t>
      </w:r>
      <w:r w:rsidRPr="00A06B84">
        <w:rPr>
          <w:rFonts w:ascii="Times New Roman" w:eastAsia="Times New Roman" w:hAnsi="Times New Roman" w:cs="Times New Roman"/>
          <w:sz w:val="24"/>
          <w:szCs w:val="24"/>
          <w:lang w:eastAsia="tr-TR"/>
        </w:rPr>
        <w:t xml:space="preserve"> Yönetmeliği” hükümlerine göre yapılır.</w:t>
      </w:r>
    </w:p>
    <w:p w:rsidR="00A27FE9" w:rsidRPr="00A06B84" w:rsidRDefault="00A27FE9"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1726C3" w:rsidRDefault="001726C3"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1726C3" w:rsidRDefault="001726C3"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4E61F3"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 xml:space="preserve">Hüküm </w:t>
      </w:r>
      <w:r w:rsidR="00A27FE9" w:rsidRPr="00A06B84">
        <w:rPr>
          <w:rFonts w:ascii="Times New Roman" w:eastAsia="Times New Roman" w:hAnsi="Times New Roman" w:cs="Times New Roman"/>
          <w:b/>
          <w:bCs/>
          <w:sz w:val="24"/>
          <w:szCs w:val="24"/>
          <w:lang w:eastAsia="tr-TR"/>
        </w:rPr>
        <w:t>Bulunmayan Haller</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2</w:t>
      </w:r>
      <w:r w:rsidR="00A27FE9" w:rsidRPr="00A06B84">
        <w:rPr>
          <w:rFonts w:ascii="Times New Roman" w:eastAsia="Times New Roman" w:hAnsi="Times New Roman" w:cs="Times New Roman"/>
          <w:b/>
          <w:bCs/>
          <w:sz w:val="24"/>
          <w:szCs w:val="24"/>
          <w:lang w:eastAsia="tr-TR"/>
        </w:rPr>
        <w:t>4</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Yönergede hüküm bulunmayan hallerde; ilgili diğer mevzuat hükümleri ile Yükseköğretim Kurulu, Üniversite Senatosu ve Üniversite Yönetim Kurulu kararları uygulanır.</w:t>
      </w:r>
    </w:p>
    <w:p w:rsidR="005010C2" w:rsidRDefault="005010C2" w:rsidP="005010C2">
      <w:pPr>
        <w:rPr>
          <w:rFonts w:ascii="Times New Roman" w:hAnsi="Times New Roman" w:cs="Times New Roman"/>
          <w:sz w:val="24"/>
          <w:szCs w:val="24"/>
        </w:rPr>
      </w:pPr>
      <w:r>
        <w:rPr>
          <w:rFonts w:ascii="Times New Roman" w:hAnsi="Times New Roman" w:cs="Times New Roman"/>
          <w:b/>
          <w:sz w:val="24"/>
          <w:szCs w:val="24"/>
        </w:rPr>
        <w:t>Madde 25</w:t>
      </w:r>
      <w:r w:rsidRPr="00797A63">
        <w:rPr>
          <w:rFonts w:ascii="Times New Roman" w:hAnsi="Times New Roman" w:cs="Times New Roman"/>
          <w:b/>
          <w:sz w:val="24"/>
          <w:szCs w:val="24"/>
        </w:rPr>
        <w:t>-</w:t>
      </w:r>
      <w:r w:rsidRPr="00001721">
        <w:rPr>
          <w:rFonts w:ascii="Times New Roman" w:hAnsi="Times New Roman" w:cs="Times New Roman"/>
          <w:sz w:val="24"/>
          <w:szCs w:val="24"/>
        </w:rPr>
        <w:t xml:space="preserve"> </w:t>
      </w:r>
      <w:r>
        <w:rPr>
          <w:rFonts w:ascii="Times New Roman" w:hAnsi="Times New Roman" w:cs="Times New Roman"/>
          <w:sz w:val="24"/>
          <w:szCs w:val="24"/>
        </w:rPr>
        <w:t>İzmir Demokrasi Üniversitesi başvuru değerlendirmelerinde kullanılacak olan sınavlarla ve geçerli minimum puanlarla ilgili güncel gelişmeleri yansıtacak şekilde değişiklik yapılabilir.</w:t>
      </w:r>
    </w:p>
    <w:p w:rsidR="00A27FE9" w:rsidRPr="00A06B84" w:rsidRDefault="00A27FE9"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4E61F3"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Yürürlük</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2</w:t>
      </w:r>
      <w:r w:rsidR="005010C2">
        <w:rPr>
          <w:rFonts w:ascii="Times New Roman" w:eastAsia="Times New Roman" w:hAnsi="Times New Roman" w:cs="Times New Roman"/>
          <w:b/>
          <w:bCs/>
          <w:sz w:val="24"/>
          <w:szCs w:val="24"/>
          <w:lang w:eastAsia="tr-TR"/>
        </w:rPr>
        <w:t>6</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 Senato tarafından kabul edildiği tarihte yürürlüğe girer.</w:t>
      </w:r>
    </w:p>
    <w:p w:rsidR="00A27FE9" w:rsidRPr="00A06B84" w:rsidRDefault="00A27FE9" w:rsidP="0052398A">
      <w:pPr>
        <w:shd w:val="clear" w:color="auto" w:fill="FFFFFF"/>
        <w:spacing w:after="150" w:line="240" w:lineRule="auto"/>
        <w:jc w:val="both"/>
        <w:rPr>
          <w:rFonts w:ascii="Times New Roman" w:eastAsia="Times New Roman" w:hAnsi="Times New Roman" w:cs="Times New Roman"/>
          <w:b/>
          <w:bCs/>
          <w:sz w:val="24"/>
          <w:szCs w:val="24"/>
          <w:lang w:eastAsia="tr-TR"/>
        </w:rPr>
      </w:pPr>
    </w:p>
    <w:p w:rsidR="004E61F3" w:rsidRPr="00A06B84" w:rsidRDefault="00903415" w:rsidP="0052398A">
      <w:pPr>
        <w:shd w:val="clear" w:color="auto" w:fill="FFFFFF"/>
        <w:spacing w:after="150" w:line="240" w:lineRule="auto"/>
        <w:jc w:val="both"/>
        <w:rPr>
          <w:rFonts w:ascii="Times New Roman" w:eastAsia="Times New Roman" w:hAnsi="Times New Roman" w:cs="Times New Roman"/>
          <w:b/>
          <w:bCs/>
          <w:sz w:val="24"/>
          <w:szCs w:val="24"/>
          <w:lang w:eastAsia="tr-TR"/>
        </w:rPr>
      </w:pPr>
      <w:r w:rsidRPr="00A06B84">
        <w:rPr>
          <w:rFonts w:ascii="Times New Roman" w:eastAsia="Times New Roman" w:hAnsi="Times New Roman" w:cs="Times New Roman"/>
          <w:b/>
          <w:bCs/>
          <w:sz w:val="24"/>
          <w:szCs w:val="24"/>
          <w:lang w:eastAsia="tr-TR"/>
        </w:rPr>
        <w:t>Yürütme</w:t>
      </w:r>
    </w:p>
    <w:p w:rsidR="00903415" w:rsidRPr="00A06B84" w:rsidRDefault="00903415" w:rsidP="0052398A">
      <w:pPr>
        <w:shd w:val="clear" w:color="auto" w:fill="FFFFFF"/>
        <w:spacing w:after="150" w:line="240" w:lineRule="auto"/>
        <w:jc w:val="both"/>
        <w:rPr>
          <w:rFonts w:ascii="Times New Roman" w:eastAsia="Times New Roman" w:hAnsi="Times New Roman" w:cs="Times New Roman"/>
          <w:sz w:val="24"/>
          <w:szCs w:val="24"/>
          <w:lang w:eastAsia="tr-TR"/>
        </w:rPr>
      </w:pPr>
      <w:r w:rsidRPr="00A06B84">
        <w:rPr>
          <w:rFonts w:ascii="Times New Roman" w:eastAsia="Times New Roman" w:hAnsi="Times New Roman" w:cs="Times New Roman"/>
          <w:b/>
          <w:bCs/>
          <w:sz w:val="24"/>
          <w:szCs w:val="24"/>
          <w:lang w:eastAsia="tr-TR"/>
        </w:rPr>
        <w:t>MADDE 2</w:t>
      </w:r>
      <w:r w:rsidR="005010C2">
        <w:rPr>
          <w:rFonts w:ascii="Times New Roman" w:eastAsia="Times New Roman" w:hAnsi="Times New Roman" w:cs="Times New Roman"/>
          <w:b/>
          <w:bCs/>
          <w:sz w:val="24"/>
          <w:szCs w:val="24"/>
          <w:lang w:eastAsia="tr-TR"/>
        </w:rPr>
        <w:t>7</w:t>
      </w:r>
      <w:r w:rsidRPr="00A06B84">
        <w:rPr>
          <w:rFonts w:ascii="Times New Roman" w:eastAsia="Times New Roman" w:hAnsi="Times New Roman" w:cs="Times New Roman"/>
          <w:b/>
          <w:bCs/>
          <w:sz w:val="24"/>
          <w:szCs w:val="24"/>
          <w:lang w:eastAsia="tr-TR"/>
        </w:rPr>
        <w:t>-</w:t>
      </w:r>
      <w:r w:rsidRPr="00A06B84">
        <w:rPr>
          <w:rFonts w:ascii="Times New Roman" w:eastAsia="Times New Roman" w:hAnsi="Times New Roman" w:cs="Times New Roman"/>
          <w:sz w:val="24"/>
          <w:szCs w:val="24"/>
          <w:lang w:eastAsia="tr-TR"/>
        </w:rPr>
        <w:t> (1) Bu Yönerge hükümlerini İzmir Demokrasi Üniversitesi Rektörü yürütür.</w:t>
      </w:r>
    </w:p>
    <w:p w:rsidR="009D47CC" w:rsidRPr="00A06B84" w:rsidRDefault="009D47CC" w:rsidP="0052398A">
      <w:pPr>
        <w:jc w:val="both"/>
        <w:rPr>
          <w:rFonts w:ascii="Times New Roman" w:hAnsi="Times New Roman" w:cs="Times New Roman"/>
          <w:sz w:val="24"/>
          <w:szCs w:val="24"/>
        </w:rPr>
      </w:pPr>
    </w:p>
    <w:p w:rsidR="00392CA1" w:rsidRPr="00A06B84"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392CA1" w:rsidRDefault="00392CA1" w:rsidP="0052398A">
      <w:pPr>
        <w:jc w:val="both"/>
        <w:rPr>
          <w:rFonts w:ascii="Times New Roman" w:hAnsi="Times New Roman" w:cs="Times New Roman"/>
          <w:sz w:val="24"/>
          <w:szCs w:val="24"/>
        </w:rPr>
      </w:pPr>
    </w:p>
    <w:p w:rsidR="009F4997" w:rsidRDefault="009F4997" w:rsidP="0052398A">
      <w:pPr>
        <w:jc w:val="both"/>
        <w:rPr>
          <w:rFonts w:ascii="Times New Roman" w:hAnsi="Times New Roman" w:cs="Times New Roman"/>
          <w:sz w:val="24"/>
          <w:szCs w:val="24"/>
        </w:rPr>
      </w:pPr>
    </w:p>
    <w:p w:rsidR="009F4997" w:rsidRDefault="009F4997" w:rsidP="0052398A">
      <w:pPr>
        <w:jc w:val="both"/>
        <w:rPr>
          <w:rFonts w:ascii="Times New Roman" w:hAnsi="Times New Roman" w:cs="Times New Roman"/>
          <w:sz w:val="24"/>
          <w:szCs w:val="24"/>
        </w:rPr>
      </w:pPr>
    </w:p>
    <w:p w:rsidR="00D161B4" w:rsidRDefault="00D161B4" w:rsidP="0052398A">
      <w:pPr>
        <w:jc w:val="both"/>
        <w:rPr>
          <w:rFonts w:ascii="Times New Roman" w:hAnsi="Times New Roman" w:cs="Times New Roman"/>
          <w:sz w:val="24"/>
          <w:szCs w:val="24"/>
        </w:rPr>
      </w:pPr>
    </w:p>
    <w:p w:rsidR="00D161B4" w:rsidRDefault="00D161B4" w:rsidP="0052398A">
      <w:pPr>
        <w:jc w:val="both"/>
        <w:rPr>
          <w:rFonts w:ascii="Times New Roman" w:hAnsi="Times New Roman" w:cs="Times New Roman"/>
          <w:sz w:val="24"/>
          <w:szCs w:val="24"/>
        </w:rPr>
      </w:pPr>
    </w:p>
    <w:p w:rsidR="00D161B4" w:rsidRDefault="00D161B4" w:rsidP="0052398A">
      <w:pPr>
        <w:jc w:val="both"/>
        <w:rPr>
          <w:rFonts w:ascii="Times New Roman" w:hAnsi="Times New Roman" w:cs="Times New Roman"/>
          <w:sz w:val="24"/>
          <w:szCs w:val="24"/>
        </w:rPr>
      </w:pPr>
    </w:p>
    <w:p w:rsidR="009F4997" w:rsidRDefault="009F4997" w:rsidP="0052398A">
      <w:pPr>
        <w:jc w:val="both"/>
        <w:rPr>
          <w:rFonts w:ascii="Times New Roman" w:hAnsi="Times New Roman" w:cs="Times New Roman"/>
          <w:sz w:val="24"/>
          <w:szCs w:val="24"/>
        </w:rPr>
      </w:pPr>
    </w:p>
    <w:p w:rsidR="00CB77E5" w:rsidRDefault="00CB77E5" w:rsidP="0052398A">
      <w:pPr>
        <w:jc w:val="both"/>
        <w:rPr>
          <w:rFonts w:ascii="Times New Roman" w:hAnsi="Times New Roman" w:cs="Times New Roman"/>
          <w:sz w:val="24"/>
          <w:szCs w:val="24"/>
        </w:rPr>
      </w:pPr>
    </w:p>
    <w:p w:rsidR="00392CA1" w:rsidRDefault="00392CA1" w:rsidP="00392CA1">
      <w:pPr>
        <w:pStyle w:val="Default"/>
        <w:jc w:val="center"/>
        <w:rPr>
          <w:b/>
          <w:bCs/>
          <w:sz w:val="22"/>
          <w:szCs w:val="22"/>
        </w:rPr>
      </w:pPr>
      <w:r>
        <w:rPr>
          <w:b/>
          <w:bCs/>
          <w:sz w:val="22"/>
          <w:szCs w:val="22"/>
        </w:rPr>
        <w:t xml:space="preserve">EK-1 </w:t>
      </w:r>
    </w:p>
    <w:p w:rsidR="00A06B84" w:rsidRDefault="00A06B84" w:rsidP="00392CA1">
      <w:pPr>
        <w:pStyle w:val="Default"/>
        <w:jc w:val="center"/>
        <w:rPr>
          <w:b/>
          <w:bCs/>
          <w:sz w:val="22"/>
          <w:szCs w:val="22"/>
        </w:rPr>
      </w:pPr>
    </w:p>
    <w:p w:rsidR="00C73786" w:rsidRPr="004C0483" w:rsidRDefault="00C73786" w:rsidP="00C73786">
      <w:pPr>
        <w:jc w:val="center"/>
        <w:rPr>
          <w:rFonts w:ascii="Times New Roman" w:hAnsi="Times New Roman" w:cs="Times New Roman"/>
          <w:b/>
          <w:sz w:val="24"/>
          <w:szCs w:val="24"/>
        </w:rPr>
      </w:pPr>
      <w:r w:rsidRPr="004C0483">
        <w:rPr>
          <w:rFonts w:ascii="Times New Roman" w:hAnsi="Times New Roman" w:cs="Times New Roman"/>
          <w:b/>
          <w:sz w:val="24"/>
          <w:szCs w:val="24"/>
        </w:rPr>
        <w:t>ULUSLARARASI ÖĞRENCİ KABULÜNDE KULLANILMASI UYGUN GÖRÜLEN</w:t>
      </w:r>
    </w:p>
    <w:p w:rsidR="00C73786" w:rsidRDefault="00C73786" w:rsidP="00C73786">
      <w:pPr>
        <w:jc w:val="center"/>
        <w:rPr>
          <w:rFonts w:ascii="Times New Roman" w:hAnsi="Times New Roman" w:cs="Times New Roman"/>
          <w:b/>
          <w:sz w:val="24"/>
          <w:szCs w:val="24"/>
        </w:rPr>
      </w:pPr>
      <w:r>
        <w:rPr>
          <w:rFonts w:ascii="Times New Roman" w:hAnsi="Times New Roman" w:cs="Times New Roman"/>
          <w:b/>
          <w:sz w:val="24"/>
          <w:szCs w:val="24"/>
        </w:rPr>
        <w:t>EŞDEĞER SINAV VE TABAN PUANLAR</w:t>
      </w:r>
    </w:p>
    <w:p w:rsidR="00A06B84" w:rsidRDefault="00A06B84" w:rsidP="00392CA1">
      <w:pPr>
        <w:pStyle w:val="Default"/>
        <w:jc w:val="center"/>
        <w:rPr>
          <w:b/>
          <w:bCs/>
          <w:sz w:val="22"/>
          <w:szCs w:val="22"/>
        </w:rPr>
      </w:pPr>
    </w:p>
    <w:p w:rsidR="004E1DFF" w:rsidRDefault="004E1DFF" w:rsidP="00392CA1">
      <w:pPr>
        <w:pStyle w:val="Default"/>
        <w:jc w:val="center"/>
        <w:rPr>
          <w:b/>
          <w:bCs/>
          <w:sz w:val="22"/>
          <w:szCs w:val="22"/>
        </w:rPr>
      </w:pPr>
    </w:p>
    <w:tbl>
      <w:tblPr>
        <w:tblStyle w:val="TabloKlavuzu"/>
        <w:tblW w:w="9498" w:type="dxa"/>
        <w:tblInd w:w="-34" w:type="dxa"/>
        <w:tblLook w:val="04A0" w:firstRow="1" w:lastRow="0" w:firstColumn="1" w:lastColumn="0" w:noHBand="0" w:noVBand="1"/>
      </w:tblPr>
      <w:tblGrid>
        <w:gridCol w:w="2694"/>
        <w:gridCol w:w="6804"/>
      </w:tblGrid>
      <w:tr w:rsidR="004E1DFF" w:rsidRPr="004E1DFF" w:rsidTr="00A06B84">
        <w:trPr>
          <w:trHeight w:val="1125"/>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SAT </w:t>
            </w:r>
            <w:proofErr w:type="spellStart"/>
            <w:r w:rsidRPr="004E1DFF">
              <w:rPr>
                <w:bCs/>
                <w:sz w:val="22"/>
                <w:szCs w:val="22"/>
              </w:rPr>
              <w:t>Reasoning</w:t>
            </w:r>
            <w:proofErr w:type="spellEnd"/>
            <w:r w:rsidRPr="004E1DFF">
              <w:rPr>
                <w:bCs/>
                <w:sz w:val="22"/>
                <w:szCs w:val="22"/>
              </w:rPr>
              <w:t xml:space="preserve"> Testi</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Lisans Programlarında "SAT </w:t>
            </w:r>
            <w:proofErr w:type="spellStart"/>
            <w:r w:rsidRPr="004E1DFF">
              <w:rPr>
                <w:bCs/>
                <w:sz w:val="22"/>
                <w:szCs w:val="22"/>
              </w:rPr>
              <w:t>Reasoning</w:t>
            </w:r>
            <w:proofErr w:type="spellEnd"/>
            <w:r w:rsidRPr="004E1DFF">
              <w:rPr>
                <w:bCs/>
                <w:sz w:val="22"/>
                <w:szCs w:val="22"/>
              </w:rPr>
              <w:t>" sınavının "Math" ve "Critical Reading" testlerinden 1600 üzerinden en az 1000 (Ön Lisans Programlarında 900) toplam puan ve 800 üzerinden en az 600 (Ön Lisans Programlarında 500) "Math" puanı.</w:t>
            </w:r>
          </w:p>
        </w:tc>
      </w:tr>
      <w:tr w:rsidR="004E1DFF" w:rsidRPr="004E1DFF" w:rsidTr="00A06B84">
        <w:trPr>
          <w:trHeight w:val="2415"/>
        </w:trPr>
        <w:tc>
          <w:tcPr>
            <w:tcW w:w="2694" w:type="dxa"/>
            <w:vAlign w:val="center"/>
            <w:hideMark/>
          </w:tcPr>
          <w:p w:rsidR="004E1DFF" w:rsidRPr="004E1DFF" w:rsidRDefault="004E1DFF" w:rsidP="00A06B84">
            <w:pPr>
              <w:pStyle w:val="Default"/>
              <w:rPr>
                <w:bCs/>
                <w:sz w:val="22"/>
                <w:szCs w:val="22"/>
              </w:rPr>
            </w:pPr>
            <w:r w:rsidRPr="004E1DFF">
              <w:rPr>
                <w:bCs/>
                <w:sz w:val="22"/>
                <w:szCs w:val="22"/>
              </w:rPr>
              <w:t>Cambridge Uluslararası AL ve ASL Sınavları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Başvurulan programla ilgili konuda birisinden en az A notu alınmış iki A seviyesi; ayrıca A seviyesi notlarında A*=140, A=120, B=100, C=80, olarak ve A seviyesi konularından farklı AS (Advanced </w:t>
            </w:r>
            <w:proofErr w:type="spellStart"/>
            <w:r w:rsidRPr="004E1DFF">
              <w:rPr>
                <w:bCs/>
                <w:sz w:val="22"/>
                <w:szCs w:val="22"/>
              </w:rPr>
              <w:t>Subsidiary</w:t>
            </w:r>
            <w:proofErr w:type="spellEnd"/>
            <w:r w:rsidRPr="004E1DFF">
              <w:rPr>
                <w:bCs/>
                <w:sz w:val="22"/>
                <w:szCs w:val="22"/>
              </w:rPr>
              <w:t xml:space="preserve"> Level) notlarında bu puanların yarısı alınarak hesaplanacak en az 320 toplam puan </w:t>
            </w:r>
            <w:proofErr w:type="spellStart"/>
            <w:r w:rsidRPr="004E1DFF">
              <w:rPr>
                <w:bCs/>
                <w:sz w:val="22"/>
                <w:szCs w:val="22"/>
              </w:rPr>
              <w:t>Önlisans</w:t>
            </w:r>
            <w:proofErr w:type="spellEnd"/>
            <w:r w:rsidRPr="004E1DFF">
              <w:rPr>
                <w:bCs/>
                <w:sz w:val="22"/>
                <w:szCs w:val="22"/>
              </w:rPr>
              <w:t xml:space="preserve"> Programlarında başvurulan programla ilgili konuda birisinden en az B notu alınmış iki A seviyesi; ayrıca A seviyesi notlarında A*=140, A=120, B=100, C=80, olarak ve  A  seviyesi konularından farklı AS (Advanced </w:t>
            </w:r>
            <w:proofErr w:type="spellStart"/>
            <w:r w:rsidRPr="004E1DFF">
              <w:rPr>
                <w:bCs/>
                <w:sz w:val="22"/>
                <w:szCs w:val="22"/>
              </w:rPr>
              <w:t>Subsidiary</w:t>
            </w:r>
            <w:proofErr w:type="spellEnd"/>
            <w:r w:rsidRPr="004E1DFF">
              <w:rPr>
                <w:bCs/>
                <w:sz w:val="22"/>
                <w:szCs w:val="22"/>
              </w:rPr>
              <w:t xml:space="preserve"> Level) notlarında bu puanların yarısı alınarak hesaplanacak en az 280 toplam puan</w:t>
            </w:r>
          </w:p>
        </w:tc>
      </w:tr>
      <w:tr w:rsidR="004E1DFF" w:rsidRPr="004E1DFF" w:rsidTr="00A06B84">
        <w:trPr>
          <w:trHeight w:val="825"/>
        </w:trPr>
        <w:tc>
          <w:tcPr>
            <w:tcW w:w="2694" w:type="dxa"/>
            <w:vAlign w:val="center"/>
            <w:hideMark/>
          </w:tcPr>
          <w:p w:rsidR="004E1DFF" w:rsidRPr="004E1DFF" w:rsidRDefault="004E1DFF" w:rsidP="00A06B84">
            <w:pPr>
              <w:pStyle w:val="Default"/>
              <w:rPr>
                <w:bCs/>
                <w:sz w:val="22"/>
                <w:szCs w:val="22"/>
              </w:rPr>
            </w:pPr>
            <w:r w:rsidRPr="004E1DFF">
              <w:rPr>
                <w:bCs/>
                <w:sz w:val="22"/>
                <w:szCs w:val="22"/>
              </w:rPr>
              <w:t>Uluslararası Bakalorya (IB)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Uluslararası Bakalorya diplomasına sahip olmak ve en az 30 (Ön Lisans Programlarında 28) diploma notu.</w:t>
            </w:r>
          </w:p>
        </w:tc>
      </w:tr>
      <w:tr w:rsidR="004E1DFF" w:rsidRPr="004E1DFF" w:rsidTr="00A06B84">
        <w:trPr>
          <w:trHeight w:val="795"/>
        </w:trPr>
        <w:tc>
          <w:tcPr>
            <w:tcW w:w="2694" w:type="dxa"/>
            <w:vAlign w:val="center"/>
            <w:hideMark/>
          </w:tcPr>
          <w:p w:rsidR="004E1DFF" w:rsidRPr="004E1DFF" w:rsidRDefault="004E1DFF" w:rsidP="00A06B84">
            <w:pPr>
              <w:pStyle w:val="Default"/>
              <w:rPr>
                <w:bCs/>
                <w:sz w:val="22"/>
                <w:szCs w:val="22"/>
              </w:rPr>
            </w:pPr>
            <w:r w:rsidRPr="004E1DFF">
              <w:rPr>
                <w:bCs/>
                <w:sz w:val="22"/>
                <w:szCs w:val="22"/>
              </w:rPr>
              <w:t>Uluslararası Bilim Olimpiyatları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TÜBİTAK'ın (Türkiye Bilimsel ve Teknik Araştırma Kurumu) tanıdığı ve katıldığı uluslararası bilim olimpiyatlarında altın, gümüş veya bronz madalya</w:t>
            </w:r>
          </w:p>
        </w:tc>
      </w:tr>
      <w:tr w:rsidR="004E1DFF" w:rsidRPr="004E1DFF" w:rsidTr="00A06B84">
        <w:trPr>
          <w:trHeight w:val="1065"/>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Almanya </w:t>
            </w:r>
            <w:proofErr w:type="spellStart"/>
            <w:r w:rsidRPr="004E1DFF">
              <w:rPr>
                <w:bCs/>
                <w:sz w:val="22"/>
                <w:szCs w:val="22"/>
              </w:rPr>
              <w:t>Abitur</w:t>
            </w:r>
            <w:proofErr w:type="spellEnd"/>
          </w:p>
        </w:tc>
        <w:tc>
          <w:tcPr>
            <w:tcW w:w="6804" w:type="dxa"/>
            <w:vAlign w:val="center"/>
            <w:hideMark/>
          </w:tcPr>
          <w:p w:rsidR="004E1DFF" w:rsidRPr="004E1DFF" w:rsidRDefault="004E1DFF" w:rsidP="00A06B84">
            <w:pPr>
              <w:pStyle w:val="Default"/>
              <w:rPr>
                <w:bCs/>
                <w:sz w:val="22"/>
                <w:szCs w:val="22"/>
              </w:rPr>
            </w:pPr>
            <w:proofErr w:type="spellStart"/>
            <w:r w:rsidRPr="004E1DFF">
              <w:rPr>
                <w:bCs/>
                <w:sz w:val="22"/>
                <w:szCs w:val="22"/>
              </w:rPr>
              <w:t>Abitur</w:t>
            </w:r>
            <w:proofErr w:type="spellEnd"/>
            <w:r w:rsidRPr="004E1DFF">
              <w:rPr>
                <w:bCs/>
                <w:sz w:val="22"/>
                <w:szCs w:val="22"/>
              </w:rPr>
              <w:t xml:space="preserve"> sınavında en çok 2 genel puan, ayrıca başvurulan programla ilgili alanlarda 15 üzerinden en az 11, Ön Lisans Programlarında en çok 2 genel puan, ayrıca başvurulan programla ilgili alanlarda 15 üzerinden en az 10.</w:t>
            </w:r>
          </w:p>
        </w:tc>
      </w:tr>
      <w:tr w:rsidR="004E1DFF" w:rsidRPr="004E1DFF" w:rsidTr="00A06B84">
        <w:trPr>
          <w:trHeight w:val="1155"/>
        </w:trPr>
        <w:tc>
          <w:tcPr>
            <w:tcW w:w="2694" w:type="dxa"/>
            <w:vAlign w:val="center"/>
            <w:hideMark/>
          </w:tcPr>
          <w:p w:rsidR="004E1DFF" w:rsidRPr="004E1DFF" w:rsidRDefault="004E1DFF" w:rsidP="00A06B84">
            <w:pPr>
              <w:pStyle w:val="Default"/>
              <w:rPr>
                <w:bCs/>
                <w:sz w:val="22"/>
                <w:szCs w:val="22"/>
              </w:rPr>
            </w:pPr>
            <w:r w:rsidRPr="004E1DFF">
              <w:rPr>
                <w:bCs/>
                <w:sz w:val="22"/>
                <w:szCs w:val="22"/>
              </w:rPr>
              <w:t>Angola Lise Diploması (</w:t>
            </w:r>
            <w:proofErr w:type="spellStart"/>
            <w:r w:rsidRPr="004E1DFF">
              <w:rPr>
                <w:bCs/>
                <w:sz w:val="22"/>
                <w:szCs w:val="22"/>
              </w:rPr>
              <w:t>Secondary</w:t>
            </w:r>
            <w:proofErr w:type="spellEnd"/>
            <w:r w:rsidRPr="004E1DFF">
              <w:rPr>
                <w:bCs/>
                <w:sz w:val="22"/>
                <w:szCs w:val="22"/>
              </w:rPr>
              <w:t xml:space="preserve"> School </w:t>
            </w:r>
            <w:proofErr w:type="spellStart"/>
            <w:r w:rsidRPr="004E1DFF">
              <w:rPr>
                <w:bCs/>
                <w:sz w:val="22"/>
                <w:szCs w:val="22"/>
              </w:rPr>
              <w:t>Leaving</w:t>
            </w:r>
            <w:proofErr w:type="spellEnd"/>
            <w:r w:rsidRPr="004E1DFF">
              <w:rPr>
                <w:bCs/>
                <w:sz w:val="22"/>
                <w:szCs w:val="22"/>
              </w:rPr>
              <w:t xml:space="preserve"> </w:t>
            </w:r>
            <w:proofErr w:type="spellStart"/>
            <w:r w:rsidRPr="004E1DFF">
              <w:rPr>
                <w:bCs/>
                <w:sz w:val="22"/>
                <w:szCs w:val="22"/>
              </w:rPr>
              <w:t>Certificate-Habilitacao</w:t>
            </w:r>
            <w:proofErr w:type="spellEnd"/>
            <w:r w:rsidRPr="004E1DFF">
              <w:rPr>
                <w:bCs/>
                <w:sz w:val="22"/>
                <w:szCs w:val="22"/>
              </w:rPr>
              <w:t xml:space="preserve"> </w:t>
            </w:r>
            <w:proofErr w:type="spellStart"/>
            <w:r w:rsidRPr="004E1DFF">
              <w:rPr>
                <w:bCs/>
                <w:sz w:val="22"/>
                <w:szCs w:val="22"/>
              </w:rPr>
              <w:t>Literarias</w:t>
            </w:r>
            <w:proofErr w:type="spellEnd"/>
            <w:r w:rsidRPr="004E1DFF">
              <w:rPr>
                <w:bCs/>
                <w:sz w:val="22"/>
                <w:szCs w:val="22"/>
              </w:rPr>
              <w:t>)</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not ortalaması en az 16 / 20, ayrıca başvurulan programla ilgili konuların notları en az 16 / 20; Ön lisans Programlarında not ortalaması en az 13 / 20, ayrıca başvurulan programla ilgili konuların notları en az 13 / 20</w:t>
            </w:r>
          </w:p>
        </w:tc>
      </w:tr>
      <w:tr w:rsidR="004E1DFF" w:rsidRPr="004E1DFF" w:rsidTr="00A06B84">
        <w:trPr>
          <w:trHeight w:val="855"/>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Arnavutluk </w:t>
            </w:r>
            <w:proofErr w:type="spellStart"/>
            <w:r w:rsidRPr="004E1DFF">
              <w:rPr>
                <w:bCs/>
                <w:sz w:val="22"/>
                <w:szCs w:val="22"/>
              </w:rPr>
              <w:t>Matura</w:t>
            </w:r>
            <w:proofErr w:type="spellEnd"/>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Merkezi Lise Bitirme (</w:t>
            </w:r>
            <w:proofErr w:type="spellStart"/>
            <w:r w:rsidRPr="004E1DFF">
              <w:rPr>
                <w:bCs/>
                <w:sz w:val="22"/>
                <w:szCs w:val="22"/>
              </w:rPr>
              <w:t>Matura</w:t>
            </w:r>
            <w:proofErr w:type="spellEnd"/>
            <w:r w:rsidRPr="004E1DFF">
              <w:rPr>
                <w:bCs/>
                <w:sz w:val="22"/>
                <w:szCs w:val="22"/>
              </w:rPr>
              <w:t xml:space="preserve">) sınavından 10   üzerinden   en   az   </w:t>
            </w:r>
            <w:proofErr w:type="gramStart"/>
            <w:r w:rsidRPr="004E1DFF">
              <w:rPr>
                <w:bCs/>
                <w:sz w:val="22"/>
                <w:szCs w:val="22"/>
              </w:rPr>
              <w:t>8,  Ön</w:t>
            </w:r>
            <w:proofErr w:type="gramEnd"/>
            <w:r w:rsidRPr="004E1DFF">
              <w:rPr>
                <w:bCs/>
                <w:sz w:val="22"/>
                <w:szCs w:val="22"/>
              </w:rPr>
              <w:t xml:space="preserve">   Lisans   Programlarında   </w:t>
            </w:r>
            <w:proofErr w:type="spellStart"/>
            <w:r w:rsidRPr="004E1DFF">
              <w:rPr>
                <w:bCs/>
                <w:sz w:val="22"/>
                <w:szCs w:val="22"/>
              </w:rPr>
              <w:t>Matura</w:t>
            </w:r>
            <w:proofErr w:type="spellEnd"/>
            <w:r w:rsidRPr="004E1DFF">
              <w:rPr>
                <w:bCs/>
                <w:sz w:val="22"/>
                <w:szCs w:val="22"/>
              </w:rPr>
              <w:t xml:space="preserve"> sınavından 10 üzerinden en az 6,5.</w:t>
            </w:r>
          </w:p>
        </w:tc>
      </w:tr>
      <w:tr w:rsidR="004E1DFF" w:rsidRPr="004E1DFF" w:rsidTr="00A06B84">
        <w:trPr>
          <w:trHeight w:val="1230"/>
        </w:trPr>
        <w:tc>
          <w:tcPr>
            <w:tcW w:w="2694" w:type="dxa"/>
            <w:vAlign w:val="center"/>
            <w:hideMark/>
          </w:tcPr>
          <w:p w:rsidR="004E1DFF" w:rsidRPr="004E1DFF" w:rsidRDefault="004E1DFF" w:rsidP="00D161B4">
            <w:pPr>
              <w:pStyle w:val="Default"/>
              <w:rPr>
                <w:bCs/>
                <w:sz w:val="22"/>
                <w:szCs w:val="22"/>
              </w:rPr>
            </w:pPr>
            <w:r w:rsidRPr="004E1DFF">
              <w:rPr>
                <w:bCs/>
                <w:sz w:val="22"/>
                <w:szCs w:val="22"/>
              </w:rPr>
              <w:t>Azerbaycan TQDK</w:t>
            </w:r>
          </w:p>
        </w:tc>
        <w:tc>
          <w:tcPr>
            <w:tcW w:w="6804" w:type="dxa"/>
            <w:vAlign w:val="center"/>
            <w:hideMark/>
          </w:tcPr>
          <w:p w:rsidR="004E1DFF" w:rsidRPr="004E1DFF" w:rsidRDefault="00D161B4" w:rsidP="00D161B4">
            <w:pPr>
              <w:pStyle w:val="Default"/>
              <w:rPr>
                <w:bCs/>
                <w:sz w:val="22"/>
                <w:szCs w:val="22"/>
              </w:rPr>
            </w:pPr>
            <w:r>
              <w:rPr>
                <w:bCs/>
                <w:sz w:val="22"/>
                <w:szCs w:val="22"/>
              </w:rPr>
              <w:t xml:space="preserve">Programlarında </w:t>
            </w:r>
            <w:r w:rsidR="004E1DFF" w:rsidRPr="004E1DFF">
              <w:rPr>
                <w:bCs/>
                <w:sz w:val="22"/>
                <w:szCs w:val="22"/>
              </w:rPr>
              <w:t xml:space="preserve">TQDK tarafından </w:t>
            </w:r>
            <w:r>
              <w:rPr>
                <w:bCs/>
                <w:sz w:val="22"/>
                <w:szCs w:val="22"/>
              </w:rPr>
              <w:t>yapılan</w:t>
            </w:r>
            <w:r w:rsidR="004E1DFF" w:rsidRPr="004E1DFF">
              <w:rPr>
                <w:bCs/>
                <w:sz w:val="22"/>
                <w:szCs w:val="22"/>
              </w:rPr>
              <w:t xml:space="preserve"> merkezi üniversite giriş sınavında, başvurduğu programla ilgili alanda (ihtisas grubu) 700 üzerinden en az 400 (</w:t>
            </w:r>
            <w:proofErr w:type="gramStart"/>
            <w:r w:rsidR="004E1DFF" w:rsidRPr="004E1DFF">
              <w:rPr>
                <w:bCs/>
                <w:sz w:val="22"/>
                <w:szCs w:val="22"/>
              </w:rPr>
              <w:t>Ön  Lisans</w:t>
            </w:r>
            <w:proofErr w:type="gramEnd"/>
            <w:r w:rsidR="004E1DFF" w:rsidRPr="004E1DFF">
              <w:rPr>
                <w:bCs/>
                <w:sz w:val="22"/>
                <w:szCs w:val="22"/>
              </w:rPr>
              <w:t xml:space="preserve"> Programlarında 300) puan.</w:t>
            </w:r>
          </w:p>
        </w:tc>
      </w:tr>
      <w:tr w:rsidR="004E1DFF" w:rsidRPr="004E1DFF" w:rsidTr="00A06B84">
        <w:trPr>
          <w:trHeight w:val="825"/>
        </w:trPr>
        <w:tc>
          <w:tcPr>
            <w:tcW w:w="2694" w:type="dxa"/>
            <w:vAlign w:val="center"/>
            <w:hideMark/>
          </w:tcPr>
          <w:p w:rsidR="004E1DFF" w:rsidRPr="004E1DFF" w:rsidRDefault="004E1DFF" w:rsidP="00A06B84">
            <w:pPr>
              <w:pStyle w:val="Default"/>
              <w:rPr>
                <w:bCs/>
                <w:sz w:val="22"/>
                <w:szCs w:val="22"/>
              </w:rPr>
            </w:pPr>
            <w:r w:rsidRPr="004E1DFF">
              <w:rPr>
                <w:bCs/>
                <w:sz w:val="22"/>
                <w:szCs w:val="22"/>
              </w:rPr>
              <w:lastRenderedPageBreak/>
              <w:t>Bahreyn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Merkezi Lise Bitirme Sınavında başvurulan programla ilgili dalda en az % 90.</w:t>
            </w:r>
            <w:r w:rsidR="00D161B4">
              <w:rPr>
                <w:bCs/>
                <w:sz w:val="22"/>
                <w:szCs w:val="22"/>
              </w:rPr>
              <w:t xml:space="preserve"> </w:t>
            </w:r>
            <w:r w:rsidRPr="004E1DFF">
              <w:rPr>
                <w:bCs/>
                <w:sz w:val="22"/>
                <w:szCs w:val="22"/>
              </w:rPr>
              <w:t>Ön Lisans Programlarında başvurulan programla ilgili dalda en az % 80.</w:t>
            </w:r>
          </w:p>
        </w:tc>
      </w:tr>
      <w:tr w:rsidR="004E1DFF" w:rsidRPr="004E1DFF" w:rsidTr="00A06B84">
        <w:trPr>
          <w:trHeight w:val="1155"/>
        </w:trPr>
        <w:tc>
          <w:tcPr>
            <w:tcW w:w="2694" w:type="dxa"/>
            <w:vAlign w:val="center"/>
            <w:hideMark/>
          </w:tcPr>
          <w:p w:rsidR="004E1DFF" w:rsidRPr="004E1DFF" w:rsidRDefault="004E1DFF" w:rsidP="00A06B84">
            <w:pPr>
              <w:pStyle w:val="Default"/>
              <w:rPr>
                <w:bCs/>
                <w:sz w:val="22"/>
                <w:szCs w:val="22"/>
              </w:rPr>
            </w:pPr>
            <w:r w:rsidRPr="004E1DFF">
              <w:rPr>
                <w:bCs/>
                <w:sz w:val="22"/>
                <w:szCs w:val="22"/>
              </w:rPr>
              <w:t>Bangladeş</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12 yıllık lise eğitimi sonucunda verilen diploma notu (</w:t>
            </w:r>
            <w:proofErr w:type="spellStart"/>
            <w:r w:rsidRPr="004E1DFF">
              <w:rPr>
                <w:bCs/>
                <w:sz w:val="22"/>
                <w:szCs w:val="22"/>
              </w:rPr>
              <w:t>Higher</w:t>
            </w:r>
            <w:proofErr w:type="spellEnd"/>
            <w:r w:rsidRPr="004E1DFF">
              <w:rPr>
                <w:bCs/>
                <w:sz w:val="22"/>
                <w:szCs w:val="22"/>
              </w:rPr>
              <w:t xml:space="preserve">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xml:space="preserve"> (HSC) / </w:t>
            </w:r>
            <w:proofErr w:type="spellStart"/>
            <w:r w:rsidRPr="004E1DFF">
              <w:rPr>
                <w:bCs/>
                <w:sz w:val="22"/>
                <w:szCs w:val="22"/>
              </w:rPr>
              <w:t>Intermediate</w:t>
            </w:r>
            <w:proofErr w:type="spellEnd"/>
            <w:r w:rsidRPr="004E1DFF">
              <w:rPr>
                <w:bCs/>
                <w:sz w:val="22"/>
                <w:szCs w:val="22"/>
              </w:rPr>
              <w:t>) başvurulan programla ilgili dalda en az % 80, Ön lisans Programlarında ilgili dalda en az % 60.</w:t>
            </w:r>
          </w:p>
        </w:tc>
      </w:tr>
      <w:tr w:rsidR="004E1DFF" w:rsidRPr="004E1DFF" w:rsidTr="00A06B84">
        <w:trPr>
          <w:trHeight w:val="810"/>
        </w:trPr>
        <w:tc>
          <w:tcPr>
            <w:tcW w:w="2694" w:type="dxa"/>
            <w:vAlign w:val="center"/>
            <w:hideMark/>
          </w:tcPr>
          <w:p w:rsidR="004E1DFF" w:rsidRPr="004E1DFF" w:rsidRDefault="004E1DFF" w:rsidP="00A06B84">
            <w:pPr>
              <w:pStyle w:val="Default"/>
              <w:rPr>
                <w:bCs/>
                <w:sz w:val="22"/>
                <w:szCs w:val="22"/>
              </w:rPr>
            </w:pPr>
            <w:r w:rsidRPr="004E1DFF">
              <w:rPr>
                <w:bCs/>
                <w:sz w:val="22"/>
                <w:szCs w:val="22"/>
              </w:rPr>
              <w:t>Birleşik Arap Emirlikleri</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Merkezi Lise Bitirme Sınavında başvurulan programla ilgili dalda en az % 90. Ön lisans Programlarında ilgili dalda en az % 80.</w:t>
            </w:r>
          </w:p>
        </w:tc>
      </w:tr>
      <w:tr w:rsidR="004E1DFF" w:rsidRPr="004E1DFF" w:rsidTr="00A06B84">
        <w:trPr>
          <w:trHeight w:val="2700"/>
        </w:trPr>
        <w:tc>
          <w:tcPr>
            <w:tcW w:w="2694" w:type="dxa"/>
            <w:vAlign w:val="center"/>
            <w:hideMark/>
          </w:tcPr>
          <w:p w:rsidR="004E1DFF" w:rsidRPr="004E1DFF" w:rsidRDefault="004E1DFF" w:rsidP="00A06B84">
            <w:pPr>
              <w:pStyle w:val="Default"/>
              <w:rPr>
                <w:bCs/>
                <w:sz w:val="22"/>
                <w:szCs w:val="22"/>
              </w:rPr>
            </w:pPr>
            <w:r w:rsidRPr="004E1DFF">
              <w:rPr>
                <w:bCs/>
                <w:sz w:val="22"/>
                <w:szCs w:val="22"/>
              </w:rPr>
              <w:t>Birleşik Krallık (İngiltere, İskoçya, Galler ve K. İrlanda)</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Lisans Programlarında AL ve ASL sınavlarında başvurulan programla ilgili konuda birisinden en az A notu alınmış iki A seviyesi; ayrıca A seviyesi notlarında A*=140, A=120, B=100, C=80, olarak ve A seviyesi konularından farklı AS (Advanced </w:t>
            </w:r>
            <w:proofErr w:type="spellStart"/>
            <w:r w:rsidRPr="004E1DFF">
              <w:rPr>
                <w:bCs/>
                <w:sz w:val="22"/>
                <w:szCs w:val="22"/>
              </w:rPr>
              <w:t>Subsidiary</w:t>
            </w:r>
            <w:proofErr w:type="spellEnd"/>
            <w:r w:rsidRPr="004E1DFF">
              <w:rPr>
                <w:bCs/>
                <w:sz w:val="22"/>
                <w:szCs w:val="22"/>
              </w:rPr>
              <w:t xml:space="preserve"> Level) notlarında bu puanların yarısı alınarak hesaplanacak en az 320 toplam puan Ön lisans Programlarında AL ve ASL sınavlarında başvurulan programla ilgili konuda birisinden en az B notu alınmış iki A seviyesi; ayrıca A seviyesi notlarında A*=140, A=120, B=100, C=80, olarak ve A seviyesi konularından farklı AS (Advanced </w:t>
            </w:r>
            <w:proofErr w:type="spellStart"/>
            <w:r w:rsidRPr="004E1DFF">
              <w:rPr>
                <w:bCs/>
                <w:sz w:val="22"/>
                <w:szCs w:val="22"/>
              </w:rPr>
              <w:t>Subsidiary</w:t>
            </w:r>
            <w:proofErr w:type="spellEnd"/>
            <w:r w:rsidRPr="004E1DFF">
              <w:rPr>
                <w:bCs/>
                <w:sz w:val="22"/>
                <w:szCs w:val="22"/>
              </w:rPr>
              <w:t xml:space="preserve"> Level) notlarında bu puanların yarısı alınarak hesaplanacak en az 280 toplam puan</w:t>
            </w:r>
          </w:p>
        </w:tc>
      </w:tr>
      <w:tr w:rsidR="004E1DFF" w:rsidRPr="004E1DFF" w:rsidTr="00A06B84">
        <w:trPr>
          <w:trHeight w:val="1185"/>
        </w:trPr>
        <w:tc>
          <w:tcPr>
            <w:tcW w:w="2694" w:type="dxa"/>
            <w:vAlign w:val="center"/>
            <w:hideMark/>
          </w:tcPr>
          <w:p w:rsidR="004E1DFF" w:rsidRPr="004E1DFF" w:rsidRDefault="004E1DFF" w:rsidP="00A06B84">
            <w:pPr>
              <w:pStyle w:val="Default"/>
              <w:rPr>
                <w:bCs/>
                <w:sz w:val="22"/>
                <w:szCs w:val="22"/>
              </w:rPr>
            </w:pPr>
            <w:r w:rsidRPr="004E1DFF">
              <w:rPr>
                <w:bCs/>
                <w:sz w:val="22"/>
                <w:szCs w:val="22"/>
              </w:rPr>
              <w:t>Cezayir Bakalorya (</w:t>
            </w:r>
            <w:proofErr w:type="spellStart"/>
            <w:r w:rsidRPr="004E1DFF">
              <w:rPr>
                <w:bCs/>
                <w:sz w:val="22"/>
                <w:szCs w:val="22"/>
              </w:rPr>
              <w:t>Baccalaureate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başvurulan programla ilgili olmak üzere Beşeri Bilimler (</w:t>
            </w:r>
            <w:proofErr w:type="spellStart"/>
            <w:r w:rsidRPr="004E1DFF">
              <w:rPr>
                <w:bCs/>
                <w:sz w:val="22"/>
                <w:szCs w:val="22"/>
              </w:rPr>
              <w:t>Humanities</w:t>
            </w:r>
            <w:proofErr w:type="spellEnd"/>
            <w:r w:rsidRPr="004E1DFF">
              <w:rPr>
                <w:bCs/>
                <w:sz w:val="22"/>
                <w:szCs w:val="22"/>
              </w:rPr>
              <w:t>) dalında 13 / 20, diğer dallarda 16 / 20; Ön lisans Programlarında başvurulan programla ilgili olmak üzere Beşeri Bilimler (</w:t>
            </w:r>
            <w:proofErr w:type="spellStart"/>
            <w:r w:rsidRPr="004E1DFF">
              <w:rPr>
                <w:bCs/>
                <w:sz w:val="22"/>
                <w:szCs w:val="22"/>
              </w:rPr>
              <w:t>Humanities</w:t>
            </w:r>
            <w:proofErr w:type="spellEnd"/>
            <w:r w:rsidRPr="004E1DFF">
              <w:rPr>
                <w:bCs/>
                <w:sz w:val="22"/>
                <w:szCs w:val="22"/>
              </w:rPr>
              <w:t>) dalında 12 / 20, diğer dallarda 14 / 20</w:t>
            </w:r>
          </w:p>
        </w:tc>
      </w:tr>
      <w:tr w:rsidR="004E1DFF" w:rsidRPr="004E1DFF" w:rsidTr="00A06B84">
        <w:trPr>
          <w:trHeight w:val="1155"/>
        </w:trPr>
        <w:tc>
          <w:tcPr>
            <w:tcW w:w="2694" w:type="dxa"/>
            <w:vAlign w:val="center"/>
            <w:hideMark/>
          </w:tcPr>
          <w:p w:rsidR="004E1DFF" w:rsidRPr="004E1DFF" w:rsidRDefault="004E1DFF" w:rsidP="00A06B84">
            <w:pPr>
              <w:pStyle w:val="Default"/>
              <w:rPr>
                <w:bCs/>
                <w:sz w:val="22"/>
                <w:szCs w:val="22"/>
              </w:rPr>
            </w:pPr>
            <w:r w:rsidRPr="004E1DFF">
              <w:rPr>
                <w:bCs/>
                <w:sz w:val="22"/>
                <w:szCs w:val="22"/>
              </w:rPr>
              <w:t>Çin Halk Cumhuriyeti GAOKAO</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Üniversite Giriş Sınavında (</w:t>
            </w:r>
            <w:proofErr w:type="spellStart"/>
            <w:r w:rsidRPr="004E1DFF">
              <w:rPr>
                <w:bCs/>
                <w:sz w:val="22"/>
                <w:szCs w:val="22"/>
              </w:rPr>
              <w:t>Gaokao</w:t>
            </w:r>
            <w:proofErr w:type="spellEnd"/>
            <w:r w:rsidRPr="004E1DFF">
              <w:rPr>
                <w:bCs/>
                <w:sz w:val="22"/>
                <w:szCs w:val="22"/>
              </w:rPr>
              <w:t>) başvurulan programın puan türünde 750 üzerinden en az 500, (Ön Lisans Programlarında 450) puan veya 12 yıllık lise diploması (</w:t>
            </w:r>
            <w:proofErr w:type="spellStart"/>
            <w:r w:rsidRPr="004E1DFF">
              <w:rPr>
                <w:bCs/>
                <w:sz w:val="22"/>
                <w:szCs w:val="22"/>
              </w:rPr>
              <w:t>Senior</w:t>
            </w:r>
            <w:proofErr w:type="spellEnd"/>
            <w:r w:rsidRPr="004E1DFF">
              <w:rPr>
                <w:bCs/>
                <w:sz w:val="22"/>
                <w:szCs w:val="22"/>
              </w:rPr>
              <w:t xml:space="preserve"> </w:t>
            </w:r>
            <w:proofErr w:type="spellStart"/>
            <w:r w:rsidRPr="004E1DFF">
              <w:rPr>
                <w:bCs/>
                <w:sz w:val="22"/>
                <w:szCs w:val="22"/>
              </w:rPr>
              <w:t>Secondary</w:t>
            </w:r>
            <w:proofErr w:type="spellEnd"/>
            <w:r w:rsidRPr="004E1DFF">
              <w:rPr>
                <w:bCs/>
                <w:sz w:val="22"/>
                <w:szCs w:val="22"/>
              </w:rPr>
              <w:t xml:space="preserve"> School </w:t>
            </w:r>
            <w:proofErr w:type="spellStart"/>
            <w:r w:rsidRPr="004E1DFF">
              <w:rPr>
                <w:bCs/>
                <w:sz w:val="22"/>
                <w:szCs w:val="22"/>
              </w:rPr>
              <w:t>Certificate</w:t>
            </w:r>
            <w:proofErr w:type="spellEnd"/>
            <w:r w:rsidRPr="004E1DFF">
              <w:rPr>
                <w:bCs/>
                <w:sz w:val="22"/>
                <w:szCs w:val="22"/>
              </w:rPr>
              <w:t>) notu en az % 85</w:t>
            </w:r>
            <w:r w:rsidR="00A06B84">
              <w:rPr>
                <w:bCs/>
                <w:sz w:val="22"/>
                <w:szCs w:val="22"/>
              </w:rPr>
              <w:t>, (Ön Lisans Programlarında %75</w:t>
            </w:r>
            <w:r w:rsidRPr="004E1DFF">
              <w:rPr>
                <w:bCs/>
                <w:sz w:val="22"/>
                <w:szCs w:val="22"/>
              </w:rPr>
              <w:t>)</w:t>
            </w:r>
          </w:p>
        </w:tc>
      </w:tr>
      <w:tr w:rsidR="004E1DFF" w:rsidRPr="004E1DFF" w:rsidTr="00A06B84">
        <w:trPr>
          <w:trHeight w:val="825"/>
        </w:trPr>
        <w:tc>
          <w:tcPr>
            <w:tcW w:w="2694" w:type="dxa"/>
            <w:vAlign w:val="center"/>
            <w:hideMark/>
          </w:tcPr>
          <w:p w:rsidR="004E1DFF" w:rsidRPr="004E1DFF" w:rsidRDefault="004E1DFF" w:rsidP="00A06B84">
            <w:pPr>
              <w:pStyle w:val="Default"/>
              <w:rPr>
                <w:bCs/>
                <w:sz w:val="22"/>
                <w:szCs w:val="22"/>
              </w:rPr>
            </w:pPr>
            <w:r w:rsidRPr="004E1DFF">
              <w:rPr>
                <w:bCs/>
                <w:sz w:val="22"/>
                <w:szCs w:val="22"/>
              </w:rPr>
              <w:t>Endonezya</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w:t>
            </w:r>
            <w:proofErr w:type="spellStart"/>
            <w:r w:rsidRPr="004E1DFF">
              <w:rPr>
                <w:bCs/>
                <w:sz w:val="22"/>
                <w:szCs w:val="22"/>
              </w:rPr>
              <w:t>Ujian</w:t>
            </w:r>
            <w:proofErr w:type="spellEnd"/>
            <w:r w:rsidRPr="004E1DFF">
              <w:rPr>
                <w:bCs/>
                <w:sz w:val="22"/>
                <w:szCs w:val="22"/>
              </w:rPr>
              <w:t xml:space="preserve"> </w:t>
            </w:r>
            <w:proofErr w:type="spellStart"/>
            <w:r w:rsidRPr="004E1DFF">
              <w:rPr>
                <w:bCs/>
                <w:sz w:val="22"/>
                <w:szCs w:val="22"/>
              </w:rPr>
              <w:t>Nasional</w:t>
            </w:r>
            <w:proofErr w:type="spellEnd"/>
            <w:r w:rsidRPr="004E1DFF">
              <w:rPr>
                <w:bCs/>
                <w:sz w:val="22"/>
                <w:szCs w:val="22"/>
              </w:rPr>
              <w:t xml:space="preserve"> (UN)" sı</w:t>
            </w:r>
            <w:r>
              <w:rPr>
                <w:bCs/>
                <w:sz w:val="22"/>
                <w:szCs w:val="22"/>
              </w:rPr>
              <w:t xml:space="preserve">navında 60 üzerinden en az 50, </w:t>
            </w:r>
            <w:r w:rsidRPr="004E1DFF">
              <w:rPr>
                <w:bCs/>
                <w:sz w:val="22"/>
                <w:szCs w:val="22"/>
              </w:rPr>
              <w:t>(Ön Lisans Programlarında 40) puan.</w:t>
            </w:r>
          </w:p>
        </w:tc>
      </w:tr>
      <w:tr w:rsidR="004E1DFF" w:rsidRPr="004E1DFF" w:rsidTr="00A06B84">
        <w:trPr>
          <w:trHeight w:val="1410"/>
        </w:trPr>
        <w:tc>
          <w:tcPr>
            <w:tcW w:w="2694" w:type="dxa"/>
            <w:vAlign w:val="center"/>
            <w:hideMark/>
          </w:tcPr>
          <w:p w:rsidR="004E1DFF" w:rsidRPr="004E1DFF" w:rsidRDefault="004E1DFF" w:rsidP="00A06B84">
            <w:pPr>
              <w:pStyle w:val="Default"/>
              <w:rPr>
                <w:bCs/>
                <w:sz w:val="22"/>
                <w:szCs w:val="22"/>
              </w:rPr>
            </w:pPr>
            <w:r w:rsidRPr="004E1DFF">
              <w:rPr>
                <w:bCs/>
                <w:sz w:val="22"/>
                <w:szCs w:val="22"/>
              </w:rPr>
              <w:t>Fas Bakalorya (</w:t>
            </w:r>
            <w:proofErr w:type="spellStart"/>
            <w:r w:rsidRPr="004E1DFF">
              <w:rPr>
                <w:bCs/>
                <w:sz w:val="22"/>
                <w:szCs w:val="22"/>
              </w:rPr>
              <w:t>Baccalaureate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başvurulan programla ilgili olmak üzere Edebiyat ve Beşeri Bilimler (</w:t>
            </w:r>
            <w:proofErr w:type="spellStart"/>
            <w:r w:rsidRPr="004E1DFF">
              <w:rPr>
                <w:bCs/>
                <w:sz w:val="22"/>
                <w:szCs w:val="22"/>
              </w:rPr>
              <w:t>Arts</w:t>
            </w:r>
            <w:proofErr w:type="spellEnd"/>
            <w:r w:rsidRPr="004E1DFF">
              <w:rPr>
                <w:bCs/>
                <w:sz w:val="22"/>
                <w:szCs w:val="22"/>
              </w:rPr>
              <w:t xml:space="preserve"> </w:t>
            </w:r>
            <w:proofErr w:type="spellStart"/>
            <w:r w:rsidRPr="004E1DFF">
              <w:rPr>
                <w:bCs/>
                <w:sz w:val="22"/>
                <w:szCs w:val="22"/>
              </w:rPr>
              <w:t>and</w:t>
            </w:r>
            <w:proofErr w:type="spellEnd"/>
            <w:r w:rsidRPr="004E1DFF">
              <w:rPr>
                <w:bCs/>
                <w:sz w:val="22"/>
                <w:szCs w:val="22"/>
              </w:rPr>
              <w:t xml:space="preserve"> </w:t>
            </w:r>
            <w:proofErr w:type="spellStart"/>
            <w:r w:rsidRPr="004E1DFF">
              <w:rPr>
                <w:bCs/>
                <w:sz w:val="22"/>
                <w:szCs w:val="22"/>
              </w:rPr>
              <w:t>Humanities</w:t>
            </w:r>
            <w:proofErr w:type="spellEnd"/>
            <w:r w:rsidRPr="004E1DFF">
              <w:rPr>
                <w:bCs/>
                <w:sz w:val="22"/>
                <w:szCs w:val="22"/>
              </w:rPr>
              <w:t>) dalında 13 / 20, diğer dallarda 16 / 20; Ön lisans Programlarında başvurulan programla ilgili olmak üzere Edebiyat ve Beşeri Bilimler (</w:t>
            </w:r>
            <w:proofErr w:type="spellStart"/>
            <w:r w:rsidRPr="004E1DFF">
              <w:rPr>
                <w:bCs/>
                <w:sz w:val="22"/>
                <w:szCs w:val="22"/>
              </w:rPr>
              <w:t>Arts</w:t>
            </w:r>
            <w:proofErr w:type="spellEnd"/>
            <w:r w:rsidRPr="004E1DFF">
              <w:rPr>
                <w:bCs/>
                <w:sz w:val="22"/>
                <w:szCs w:val="22"/>
              </w:rPr>
              <w:t xml:space="preserve"> </w:t>
            </w:r>
            <w:proofErr w:type="spellStart"/>
            <w:r w:rsidRPr="004E1DFF">
              <w:rPr>
                <w:bCs/>
                <w:sz w:val="22"/>
                <w:szCs w:val="22"/>
              </w:rPr>
              <w:t>and</w:t>
            </w:r>
            <w:proofErr w:type="spellEnd"/>
            <w:r w:rsidRPr="004E1DFF">
              <w:rPr>
                <w:bCs/>
                <w:sz w:val="22"/>
                <w:szCs w:val="22"/>
              </w:rPr>
              <w:t xml:space="preserve"> </w:t>
            </w:r>
            <w:proofErr w:type="spellStart"/>
            <w:r w:rsidRPr="004E1DFF">
              <w:rPr>
                <w:bCs/>
                <w:sz w:val="22"/>
                <w:szCs w:val="22"/>
              </w:rPr>
              <w:t>Humanities</w:t>
            </w:r>
            <w:proofErr w:type="spellEnd"/>
            <w:r w:rsidRPr="004E1DFF">
              <w:rPr>
                <w:bCs/>
                <w:sz w:val="22"/>
                <w:szCs w:val="22"/>
              </w:rPr>
              <w:t>) dalında 12 / 20, diğer dallarda 14 / 20</w:t>
            </w:r>
          </w:p>
        </w:tc>
      </w:tr>
      <w:tr w:rsidR="004E1DFF" w:rsidRPr="004E1DFF" w:rsidTr="00A06B84">
        <w:trPr>
          <w:trHeight w:val="945"/>
        </w:trPr>
        <w:tc>
          <w:tcPr>
            <w:tcW w:w="2694" w:type="dxa"/>
            <w:vAlign w:val="center"/>
            <w:hideMark/>
          </w:tcPr>
          <w:p w:rsidR="004E1DFF" w:rsidRPr="004E1DFF" w:rsidRDefault="004E1DFF" w:rsidP="00A06B84">
            <w:pPr>
              <w:pStyle w:val="Default"/>
              <w:rPr>
                <w:bCs/>
                <w:sz w:val="22"/>
                <w:szCs w:val="22"/>
              </w:rPr>
            </w:pPr>
            <w:r w:rsidRPr="004E1DFF">
              <w:rPr>
                <w:bCs/>
                <w:sz w:val="22"/>
                <w:szCs w:val="22"/>
              </w:rPr>
              <w:t>Filistin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 80, (Ön Lisans Programlarında %70 )</w:t>
            </w:r>
          </w:p>
        </w:tc>
      </w:tr>
      <w:tr w:rsidR="004E1DFF" w:rsidRPr="004E1DFF" w:rsidTr="00A06B84">
        <w:trPr>
          <w:trHeight w:val="885"/>
        </w:trPr>
        <w:tc>
          <w:tcPr>
            <w:tcW w:w="2694" w:type="dxa"/>
            <w:vAlign w:val="center"/>
            <w:hideMark/>
          </w:tcPr>
          <w:p w:rsidR="004E1DFF" w:rsidRPr="004E1DFF" w:rsidRDefault="004E1DFF" w:rsidP="00A06B84">
            <w:pPr>
              <w:pStyle w:val="Default"/>
              <w:rPr>
                <w:bCs/>
                <w:sz w:val="22"/>
                <w:szCs w:val="22"/>
              </w:rPr>
            </w:pPr>
            <w:r w:rsidRPr="004E1DFF">
              <w:rPr>
                <w:bCs/>
                <w:sz w:val="22"/>
                <w:szCs w:val="22"/>
              </w:rPr>
              <w:t>Fransa Bakalorya</w:t>
            </w:r>
          </w:p>
        </w:tc>
        <w:tc>
          <w:tcPr>
            <w:tcW w:w="6804" w:type="dxa"/>
            <w:vAlign w:val="center"/>
            <w:hideMark/>
          </w:tcPr>
          <w:p w:rsidR="004E1DFF" w:rsidRPr="004E1DFF" w:rsidRDefault="00D161B4" w:rsidP="00A06B84">
            <w:pPr>
              <w:pStyle w:val="Default"/>
              <w:rPr>
                <w:bCs/>
                <w:sz w:val="22"/>
                <w:szCs w:val="22"/>
              </w:rPr>
            </w:pPr>
            <w:r>
              <w:rPr>
                <w:bCs/>
                <w:sz w:val="22"/>
                <w:szCs w:val="22"/>
              </w:rPr>
              <w:t>Bakalorya</w:t>
            </w:r>
            <w:r w:rsidR="004E1DFF" w:rsidRPr="004E1DFF">
              <w:rPr>
                <w:bCs/>
                <w:sz w:val="22"/>
                <w:szCs w:val="22"/>
              </w:rPr>
              <w:t xml:space="preserve"> sınavında   başvurulan   programla   ilgili   dalda   20 üzerinden en az </w:t>
            </w:r>
            <w:proofErr w:type="gramStart"/>
            <w:r w:rsidR="004E1DFF" w:rsidRPr="004E1DFF">
              <w:rPr>
                <w:bCs/>
                <w:sz w:val="22"/>
                <w:szCs w:val="22"/>
              </w:rPr>
              <w:t>12,  (</w:t>
            </w:r>
            <w:proofErr w:type="gramEnd"/>
            <w:r w:rsidR="004E1DFF" w:rsidRPr="004E1DFF">
              <w:rPr>
                <w:bCs/>
                <w:sz w:val="22"/>
                <w:szCs w:val="22"/>
              </w:rPr>
              <w:t>Ön Lisans Programlarında 10 )</w:t>
            </w:r>
          </w:p>
        </w:tc>
      </w:tr>
      <w:tr w:rsidR="004E1DFF" w:rsidRPr="004E1DFF" w:rsidTr="00A06B84">
        <w:trPr>
          <w:trHeight w:val="570"/>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Gambiya  (WAEC - SSCE) </w:t>
            </w:r>
          </w:p>
        </w:tc>
        <w:tc>
          <w:tcPr>
            <w:tcW w:w="6804" w:type="dxa"/>
            <w:vMerge w:val="restart"/>
            <w:vAlign w:val="center"/>
            <w:hideMark/>
          </w:tcPr>
          <w:p w:rsidR="004E1DFF" w:rsidRPr="004E1DFF" w:rsidRDefault="004E1DFF" w:rsidP="00A06B84">
            <w:pPr>
              <w:pStyle w:val="Default"/>
              <w:rPr>
                <w:bCs/>
                <w:sz w:val="22"/>
                <w:szCs w:val="22"/>
              </w:rPr>
            </w:pPr>
            <w:r w:rsidRPr="004E1DFF">
              <w:rPr>
                <w:bCs/>
                <w:sz w:val="22"/>
                <w:szCs w:val="22"/>
              </w:rPr>
              <w:t xml:space="preserve">"West </w:t>
            </w:r>
            <w:proofErr w:type="spellStart"/>
            <w:r w:rsidRPr="004E1DFF">
              <w:rPr>
                <w:bCs/>
                <w:sz w:val="22"/>
                <w:szCs w:val="22"/>
              </w:rPr>
              <w:t>African</w:t>
            </w:r>
            <w:proofErr w:type="spellEnd"/>
            <w:r w:rsidRPr="004E1DFF">
              <w:rPr>
                <w:bCs/>
                <w:sz w:val="22"/>
                <w:szCs w:val="22"/>
              </w:rPr>
              <w:t xml:space="preserve"> </w:t>
            </w:r>
            <w:proofErr w:type="spellStart"/>
            <w:r w:rsidRPr="004E1DFF">
              <w:rPr>
                <w:bCs/>
                <w:sz w:val="22"/>
                <w:szCs w:val="22"/>
              </w:rPr>
              <w:t>Examin</w:t>
            </w:r>
            <w:r w:rsidR="00A06B84">
              <w:rPr>
                <w:bCs/>
                <w:sz w:val="22"/>
                <w:szCs w:val="22"/>
              </w:rPr>
              <w:t>ation</w:t>
            </w:r>
            <w:proofErr w:type="spellEnd"/>
            <w:r w:rsidR="00A06B84">
              <w:rPr>
                <w:bCs/>
                <w:sz w:val="22"/>
                <w:szCs w:val="22"/>
              </w:rPr>
              <w:t xml:space="preserve"> </w:t>
            </w:r>
            <w:proofErr w:type="spellStart"/>
            <w:r w:rsidR="00A06B84">
              <w:rPr>
                <w:bCs/>
                <w:sz w:val="22"/>
                <w:szCs w:val="22"/>
              </w:rPr>
              <w:t>Council</w:t>
            </w:r>
            <w:proofErr w:type="spellEnd"/>
            <w:r w:rsidR="00A06B84">
              <w:rPr>
                <w:bCs/>
                <w:sz w:val="22"/>
                <w:szCs w:val="22"/>
              </w:rPr>
              <w:t xml:space="preserve">- (International) </w:t>
            </w:r>
            <w:proofErr w:type="spellStart"/>
            <w:r w:rsidRPr="004E1DFF">
              <w:rPr>
                <w:bCs/>
                <w:sz w:val="22"/>
                <w:szCs w:val="22"/>
              </w:rPr>
              <w:t>Senior</w:t>
            </w:r>
            <w:proofErr w:type="spellEnd"/>
            <w:r w:rsidRPr="004E1DFF">
              <w:rPr>
                <w:bCs/>
                <w:sz w:val="22"/>
                <w:szCs w:val="22"/>
              </w:rPr>
              <w:t xml:space="preserve"> School </w:t>
            </w:r>
            <w:proofErr w:type="spellStart"/>
            <w:r w:rsidRPr="004E1DFF">
              <w:rPr>
                <w:bCs/>
                <w:sz w:val="22"/>
                <w:szCs w:val="22"/>
              </w:rPr>
              <w:t>Certificate</w:t>
            </w:r>
            <w:proofErr w:type="spellEnd"/>
            <w:r w:rsidRPr="004E1DFF">
              <w:rPr>
                <w:bCs/>
                <w:sz w:val="22"/>
                <w:szCs w:val="22"/>
              </w:rPr>
              <w:t xml:space="preserve"> </w:t>
            </w:r>
            <w:proofErr w:type="spellStart"/>
            <w:r w:rsidRPr="004E1DFF">
              <w:rPr>
                <w:bCs/>
                <w:sz w:val="22"/>
                <w:szCs w:val="22"/>
              </w:rPr>
              <w:t>Examination</w:t>
            </w:r>
            <w:proofErr w:type="spellEnd"/>
            <w:r w:rsidRPr="004E1DFF">
              <w:rPr>
                <w:bCs/>
                <w:sz w:val="22"/>
                <w:szCs w:val="22"/>
              </w:rPr>
              <w:t xml:space="preserve"> (WAEC - SSCE)" sınavından üçü başvurulan programla ilgili olmak üzere beş konudan toplam en fazla 15 puan (Ön Lisans Programlarında üçü başvurulan programla ilgili olmak üzere beş konudan toplam en fazla 21 puan</w:t>
            </w:r>
          </w:p>
        </w:tc>
      </w:tr>
      <w:tr w:rsidR="004E1DFF" w:rsidRPr="004E1DFF" w:rsidTr="00A06B84">
        <w:trPr>
          <w:trHeight w:val="540"/>
        </w:trPr>
        <w:tc>
          <w:tcPr>
            <w:tcW w:w="2694" w:type="dxa"/>
            <w:vAlign w:val="center"/>
            <w:hideMark/>
          </w:tcPr>
          <w:p w:rsidR="004E1DFF" w:rsidRPr="004E1DFF" w:rsidRDefault="004E1DFF" w:rsidP="00A06B84">
            <w:pPr>
              <w:pStyle w:val="Default"/>
              <w:rPr>
                <w:bCs/>
                <w:sz w:val="22"/>
                <w:szCs w:val="22"/>
              </w:rPr>
            </w:pPr>
            <w:r w:rsidRPr="004E1DFF">
              <w:rPr>
                <w:bCs/>
                <w:sz w:val="22"/>
                <w:szCs w:val="22"/>
              </w:rPr>
              <w:t>Gana (WAEC - SSCE)</w:t>
            </w:r>
          </w:p>
        </w:tc>
        <w:tc>
          <w:tcPr>
            <w:tcW w:w="6804" w:type="dxa"/>
            <w:vMerge/>
            <w:vAlign w:val="center"/>
            <w:hideMark/>
          </w:tcPr>
          <w:p w:rsidR="004E1DFF" w:rsidRPr="004E1DFF" w:rsidRDefault="004E1DFF" w:rsidP="00A06B84">
            <w:pPr>
              <w:pStyle w:val="Default"/>
              <w:rPr>
                <w:bCs/>
                <w:sz w:val="22"/>
                <w:szCs w:val="22"/>
              </w:rPr>
            </w:pPr>
          </w:p>
        </w:tc>
      </w:tr>
      <w:tr w:rsidR="004E1DFF" w:rsidRPr="004E1DFF" w:rsidTr="00A06B84">
        <w:trPr>
          <w:trHeight w:val="510"/>
        </w:trPr>
        <w:tc>
          <w:tcPr>
            <w:tcW w:w="2694" w:type="dxa"/>
            <w:vAlign w:val="center"/>
            <w:hideMark/>
          </w:tcPr>
          <w:p w:rsidR="004E1DFF" w:rsidRPr="004E1DFF" w:rsidRDefault="004E1DFF" w:rsidP="00A06B84">
            <w:pPr>
              <w:pStyle w:val="Default"/>
              <w:rPr>
                <w:bCs/>
                <w:sz w:val="22"/>
                <w:szCs w:val="22"/>
              </w:rPr>
            </w:pPr>
            <w:r w:rsidRPr="004E1DFF">
              <w:rPr>
                <w:bCs/>
                <w:sz w:val="22"/>
                <w:szCs w:val="22"/>
              </w:rPr>
              <w:t>Liberya  (WAEC - SSCE)</w:t>
            </w:r>
          </w:p>
        </w:tc>
        <w:tc>
          <w:tcPr>
            <w:tcW w:w="6804" w:type="dxa"/>
            <w:vMerge/>
            <w:vAlign w:val="center"/>
            <w:hideMark/>
          </w:tcPr>
          <w:p w:rsidR="004E1DFF" w:rsidRPr="004E1DFF" w:rsidRDefault="004E1DFF" w:rsidP="00A06B84">
            <w:pPr>
              <w:pStyle w:val="Default"/>
              <w:rPr>
                <w:bCs/>
                <w:sz w:val="22"/>
                <w:szCs w:val="22"/>
              </w:rPr>
            </w:pPr>
          </w:p>
        </w:tc>
      </w:tr>
      <w:tr w:rsidR="004E1DFF" w:rsidRPr="004E1DFF" w:rsidTr="00A06B84">
        <w:trPr>
          <w:trHeight w:val="510"/>
        </w:trPr>
        <w:tc>
          <w:tcPr>
            <w:tcW w:w="2694" w:type="dxa"/>
            <w:vAlign w:val="center"/>
            <w:hideMark/>
          </w:tcPr>
          <w:p w:rsidR="004E1DFF" w:rsidRPr="004E1DFF" w:rsidRDefault="004E1DFF" w:rsidP="00A06B84">
            <w:pPr>
              <w:pStyle w:val="Default"/>
              <w:rPr>
                <w:bCs/>
                <w:sz w:val="22"/>
                <w:szCs w:val="22"/>
              </w:rPr>
            </w:pPr>
            <w:r w:rsidRPr="004E1DFF">
              <w:rPr>
                <w:bCs/>
                <w:sz w:val="22"/>
                <w:szCs w:val="22"/>
              </w:rPr>
              <w:lastRenderedPageBreak/>
              <w:t>Nijerya    (WAEC - SSCE)</w:t>
            </w:r>
          </w:p>
        </w:tc>
        <w:tc>
          <w:tcPr>
            <w:tcW w:w="6804" w:type="dxa"/>
            <w:vMerge/>
            <w:vAlign w:val="center"/>
            <w:hideMark/>
          </w:tcPr>
          <w:p w:rsidR="004E1DFF" w:rsidRPr="004E1DFF" w:rsidRDefault="004E1DFF" w:rsidP="00A06B84">
            <w:pPr>
              <w:pStyle w:val="Default"/>
              <w:rPr>
                <w:bCs/>
                <w:sz w:val="22"/>
                <w:szCs w:val="22"/>
              </w:rPr>
            </w:pPr>
          </w:p>
        </w:tc>
      </w:tr>
      <w:tr w:rsidR="004E1DFF" w:rsidRPr="004E1DFF" w:rsidTr="00A06B84">
        <w:trPr>
          <w:trHeight w:val="495"/>
        </w:trPr>
        <w:tc>
          <w:tcPr>
            <w:tcW w:w="2694" w:type="dxa"/>
            <w:vAlign w:val="center"/>
            <w:hideMark/>
          </w:tcPr>
          <w:p w:rsidR="004E1DFF" w:rsidRPr="004E1DFF" w:rsidRDefault="004E1DFF" w:rsidP="00A06B84">
            <w:pPr>
              <w:pStyle w:val="Default"/>
              <w:rPr>
                <w:bCs/>
                <w:sz w:val="22"/>
                <w:szCs w:val="22"/>
              </w:rPr>
            </w:pPr>
            <w:r w:rsidRPr="004E1DFF">
              <w:rPr>
                <w:bCs/>
                <w:sz w:val="22"/>
                <w:szCs w:val="22"/>
              </w:rPr>
              <w:t>Sierra Leone (WAEC - SSCE)</w:t>
            </w:r>
          </w:p>
        </w:tc>
        <w:tc>
          <w:tcPr>
            <w:tcW w:w="6804" w:type="dxa"/>
            <w:vMerge/>
            <w:vAlign w:val="center"/>
            <w:hideMark/>
          </w:tcPr>
          <w:p w:rsidR="004E1DFF" w:rsidRPr="004E1DFF" w:rsidRDefault="004E1DFF" w:rsidP="00A06B84">
            <w:pPr>
              <w:pStyle w:val="Default"/>
              <w:rPr>
                <w:bCs/>
                <w:sz w:val="22"/>
                <w:szCs w:val="22"/>
              </w:rPr>
            </w:pPr>
          </w:p>
        </w:tc>
      </w:tr>
      <w:tr w:rsidR="004E1DFF" w:rsidRPr="004E1DFF" w:rsidTr="00A06B84">
        <w:trPr>
          <w:trHeight w:val="1099"/>
        </w:trPr>
        <w:tc>
          <w:tcPr>
            <w:tcW w:w="2694" w:type="dxa"/>
            <w:vAlign w:val="center"/>
            <w:hideMark/>
          </w:tcPr>
          <w:p w:rsidR="004E1DFF" w:rsidRPr="004E1DFF" w:rsidRDefault="004E1DFF" w:rsidP="00A06B84">
            <w:pPr>
              <w:pStyle w:val="Default"/>
              <w:rPr>
                <w:bCs/>
                <w:sz w:val="22"/>
                <w:szCs w:val="22"/>
              </w:rPr>
            </w:pPr>
            <w:r w:rsidRPr="004E1DFF">
              <w:rPr>
                <w:bCs/>
                <w:sz w:val="22"/>
                <w:szCs w:val="22"/>
              </w:rPr>
              <w:t>Güney Kore KICE CSAT</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w:t>
            </w:r>
            <w:proofErr w:type="spellStart"/>
            <w:r w:rsidRPr="004E1DFF">
              <w:rPr>
                <w:bCs/>
                <w:sz w:val="22"/>
                <w:szCs w:val="22"/>
              </w:rPr>
              <w:t>Korea</w:t>
            </w:r>
            <w:proofErr w:type="spellEnd"/>
            <w:r w:rsidRPr="004E1DFF">
              <w:rPr>
                <w:bCs/>
                <w:sz w:val="22"/>
                <w:szCs w:val="22"/>
              </w:rPr>
              <w:t xml:space="preserve"> </w:t>
            </w:r>
            <w:proofErr w:type="spellStart"/>
            <w:r w:rsidRPr="004E1DFF">
              <w:rPr>
                <w:bCs/>
                <w:sz w:val="22"/>
                <w:szCs w:val="22"/>
              </w:rPr>
              <w:t>Institute</w:t>
            </w:r>
            <w:proofErr w:type="spellEnd"/>
            <w:r w:rsidRPr="004E1DFF">
              <w:rPr>
                <w:bCs/>
                <w:sz w:val="22"/>
                <w:szCs w:val="22"/>
              </w:rPr>
              <w:t xml:space="preserve"> of </w:t>
            </w:r>
            <w:proofErr w:type="spellStart"/>
            <w:r w:rsidRPr="004E1DFF">
              <w:rPr>
                <w:bCs/>
                <w:sz w:val="22"/>
                <w:szCs w:val="22"/>
              </w:rPr>
              <w:t>Curriculum</w:t>
            </w:r>
            <w:proofErr w:type="spellEnd"/>
            <w:r w:rsidRPr="004E1DFF">
              <w:rPr>
                <w:bCs/>
                <w:sz w:val="22"/>
                <w:szCs w:val="22"/>
              </w:rPr>
              <w:t xml:space="preserve"> &amp; Evaluation (KICE)" tarafından yapılan "</w:t>
            </w:r>
            <w:proofErr w:type="spellStart"/>
            <w:r w:rsidRPr="004E1DFF">
              <w:rPr>
                <w:bCs/>
                <w:sz w:val="22"/>
                <w:szCs w:val="22"/>
              </w:rPr>
              <w:t>College</w:t>
            </w:r>
            <w:proofErr w:type="spellEnd"/>
            <w:r w:rsidRPr="004E1DFF">
              <w:rPr>
                <w:bCs/>
                <w:sz w:val="22"/>
                <w:szCs w:val="22"/>
              </w:rPr>
              <w:t xml:space="preserve"> Scholastic </w:t>
            </w:r>
            <w:proofErr w:type="spellStart"/>
            <w:r w:rsidRPr="004E1DFF">
              <w:rPr>
                <w:bCs/>
                <w:sz w:val="22"/>
                <w:szCs w:val="22"/>
              </w:rPr>
              <w:t>Aptitude</w:t>
            </w:r>
            <w:proofErr w:type="spellEnd"/>
            <w:r w:rsidRPr="004E1DFF">
              <w:rPr>
                <w:bCs/>
                <w:sz w:val="22"/>
                <w:szCs w:val="22"/>
              </w:rPr>
              <w:t xml:space="preserve"> Test (CSAT)" sınavının başvurulan program ile ilgili dalından 800 üzerinden en az 500, (Ön Lisans Programlarında 400) standart puan.</w:t>
            </w:r>
          </w:p>
        </w:tc>
      </w:tr>
      <w:tr w:rsidR="004E1DFF" w:rsidRPr="004E1DFF" w:rsidTr="00A06B84">
        <w:trPr>
          <w:trHeight w:val="1725"/>
        </w:trPr>
        <w:tc>
          <w:tcPr>
            <w:tcW w:w="2694" w:type="dxa"/>
            <w:vAlign w:val="center"/>
            <w:hideMark/>
          </w:tcPr>
          <w:p w:rsidR="004E1DFF" w:rsidRPr="004E1DFF" w:rsidRDefault="004E1DFF" w:rsidP="00A06B84">
            <w:pPr>
              <w:pStyle w:val="Default"/>
              <w:rPr>
                <w:bCs/>
                <w:sz w:val="22"/>
                <w:szCs w:val="22"/>
              </w:rPr>
            </w:pPr>
            <w:r w:rsidRPr="004E1DFF">
              <w:rPr>
                <w:bCs/>
                <w:sz w:val="22"/>
                <w:szCs w:val="22"/>
              </w:rPr>
              <w:t>Hindistan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12 yıllık lise eğitimi sonucunda verilen diploma (</w:t>
            </w:r>
            <w:proofErr w:type="spellStart"/>
            <w:r w:rsidRPr="004E1DFF">
              <w:rPr>
                <w:bCs/>
                <w:sz w:val="22"/>
                <w:szCs w:val="22"/>
              </w:rPr>
              <w:t>Higher</w:t>
            </w:r>
            <w:proofErr w:type="spellEnd"/>
            <w:r w:rsidRPr="004E1DFF">
              <w:rPr>
                <w:bCs/>
                <w:sz w:val="22"/>
                <w:szCs w:val="22"/>
              </w:rPr>
              <w:t xml:space="preserve"> </w:t>
            </w:r>
            <w:proofErr w:type="spellStart"/>
            <w:r w:rsidRPr="004E1DFF">
              <w:rPr>
                <w:bCs/>
                <w:sz w:val="22"/>
                <w:szCs w:val="22"/>
              </w:rPr>
              <w:t>Secondary</w:t>
            </w:r>
            <w:proofErr w:type="spellEnd"/>
            <w:r w:rsidRPr="004E1DFF">
              <w:rPr>
                <w:bCs/>
                <w:sz w:val="22"/>
                <w:szCs w:val="22"/>
              </w:rPr>
              <w:t xml:space="preserve"> School </w:t>
            </w:r>
            <w:proofErr w:type="spellStart"/>
            <w:r w:rsidRPr="004E1DFF">
              <w:rPr>
                <w:bCs/>
                <w:sz w:val="22"/>
                <w:szCs w:val="22"/>
              </w:rPr>
              <w:t>Certificates</w:t>
            </w:r>
            <w:proofErr w:type="spellEnd"/>
            <w:r w:rsidRPr="004E1DFF">
              <w:rPr>
                <w:bCs/>
                <w:sz w:val="22"/>
                <w:szCs w:val="22"/>
              </w:rPr>
              <w:t xml:space="preserve"> - </w:t>
            </w:r>
            <w:proofErr w:type="spellStart"/>
            <w:r w:rsidRPr="004E1DFF">
              <w:rPr>
                <w:bCs/>
                <w:sz w:val="22"/>
                <w:szCs w:val="22"/>
              </w:rPr>
              <w:t>Indian</w:t>
            </w:r>
            <w:proofErr w:type="spellEnd"/>
            <w:r w:rsidRPr="004E1DFF">
              <w:rPr>
                <w:bCs/>
                <w:sz w:val="22"/>
                <w:szCs w:val="22"/>
              </w:rPr>
              <w:t xml:space="preserve"> School </w:t>
            </w:r>
            <w:proofErr w:type="spellStart"/>
            <w:r w:rsidRPr="004E1DFF">
              <w:rPr>
                <w:bCs/>
                <w:sz w:val="22"/>
                <w:szCs w:val="22"/>
              </w:rPr>
              <w:t>Certificate</w:t>
            </w:r>
            <w:proofErr w:type="spellEnd"/>
            <w:r w:rsidRPr="004E1DFF">
              <w:rPr>
                <w:bCs/>
                <w:sz w:val="22"/>
                <w:szCs w:val="22"/>
              </w:rPr>
              <w:t xml:space="preserve"> (ISC) / </w:t>
            </w:r>
            <w:proofErr w:type="spellStart"/>
            <w:r w:rsidRPr="004E1DFF">
              <w:rPr>
                <w:bCs/>
                <w:sz w:val="22"/>
                <w:szCs w:val="22"/>
              </w:rPr>
              <w:t>Intermediate</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xml:space="preserve"> / </w:t>
            </w:r>
            <w:proofErr w:type="spellStart"/>
            <w:r w:rsidRPr="004E1DFF">
              <w:rPr>
                <w:bCs/>
                <w:sz w:val="22"/>
                <w:szCs w:val="22"/>
              </w:rPr>
              <w:t>Higher</w:t>
            </w:r>
            <w:proofErr w:type="spellEnd"/>
            <w:r w:rsidRPr="004E1DFF">
              <w:rPr>
                <w:bCs/>
                <w:sz w:val="22"/>
                <w:szCs w:val="22"/>
              </w:rPr>
              <w:t xml:space="preserve"> School </w:t>
            </w:r>
            <w:proofErr w:type="spellStart"/>
            <w:r w:rsidRPr="004E1DFF">
              <w:rPr>
                <w:bCs/>
                <w:sz w:val="22"/>
                <w:szCs w:val="22"/>
              </w:rPr>
              <w:t>Certificate</w:t>
            </w:r>
            <w:proofErr w:type="spellEnd"/>
            <w:r w:rsidRPr="004E1DFF">
              <w:rPr>
                <w:bCs/>
                <w:sz w:val="22"/>
                <w:szCs w:val="22"/>
              </w:rPr>
              <w:t xml:space="preserve"> / </w:t>
            </w:r>
            <w:proofErr w:type="spellStart"/>
            <w:r w:rsidRPr="004E1DFF">
              <w:rPr>
                <w:bCs/>
                <w:sz w:val="22"/>
                <w:szCs w:val="22"/>
              </w:rPr>
              <w:t>Higher</w:t>
            </w:r>
            <w:proofErr w:type="spellEnd"/>
            <w:r w:rsidRPr="004E1DFF">
              <w:rPr>
                <w:bCs/>
                <w:sz w:val="22"/>
                <w:szCs w:val="22"/>
              </w:rPr>
              <w:t xml:space="preserve">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xml:space="preserve"> / </w:t>
            </w:r>
            <w:proofErr w:type="spellStart"/>
            <w:r w:rsidRPr="004E1DFF">
              <w:rPr>
                <w:bCs/>
                <w:sz w:val="22"/>
                <w:szCs w:val="22"/>
              </w:rPr>
              <w:t>All</w:t>
            </w:r>
            <w:proofErr w:type="spellEnd"/>
            <w:r w:rsidRPr="004E1DFF">
              <w:rPr>
                <w:bCs/>
                <w:sz w:val="22"/>
                <w:szCs w:val="22"/>
              </w:rPr>
              <w:t xml:space="preserve"> </w:t>
            </w:r>
            <w:proofErr w:type="spellStart"/>
            <w:r w:rsidRPr="004E1DFF">
              <w:rPr>
                <w:bCs/>
                <w:sz w:val="22"/>
                <w:szCs w:val="22"/>
              </w:rPr>
              <w:t>India</w:t>
            </w:r>
            <w:proofErr w:type="spellEnd"/>
            <w:r w:rsidRPr="004E1DFF">
              <w:rPr>
                <w:bCs/>
                <w:sz w:val="22"/>
                <w:szCs w:val="22"/>
              </w:rPr>
              <w:t xml:space="preserve"> </w:t>
            </w:r>
            <w:proofErr w:type="spellStart"/>
            <w:r w:rsidRPr="004E1DFF">
              <w:rPr>
                <w:bCs/>
                <w:sz w:val="22"/>
                <w:szCs w:val="22"/>
              </w:rPr>
              <w:t>Senior</w:t>
            </w:r>
            <w:proofErr w:type="spellEnd"/>
            <w:r w:rsidRPr="004E1DFF">
              <w:rPr>
                <w:bCs/>
                <w:sz w:val="22"/>
                <w:szCs w:val="22"/>
              </w:rPr>
              <w:t xml:space="preserve"> School </w:t>
            </w:r>
            <w:proofErr w:type="spellStart"/>
            <w:r w:rsidRPr="004E1DFF">
              <w:rPr>
                <w:bCs/>
                <w:sz w:val="22"/>
                <w:szCs w:val="22"/>
              </w:rPr>
              <w:t>Certificate</w:t>
            </w:r>
            <w:proofErr w:type="spellEnd"/>
            <w:r w:rsidRPr="004E1DFF">
              <w:rPr>
                <w:bCs/>
                <w:sz w:val="22"/>
                <w:szCs w:val="22"/>
              </w:rPr>
              <w:t xml:space="preserve"> / </w:t>
            </w:r>
            <w:proofErr w:type="spellStart"/>
            <w:r w:rsidRPr="004E1DFF">
              <w:rPr>
                <w:bCs/>
                <w:sz w:val="22"/>
                <w:szCs w:val="22"/>
              </w:rPr>
              <w:t>Pre</w:t>
            </w:r>
            <w:proofErr w:type="spellEnd"/>
            <w:r w:rsidRPr="004E1DFF">
              <w:rPr>
                <w:bCs/>
                <w:sz w:val="22"/>
                <w:szCs w:val="22"/>
              </w:rPr>
              <w:t xml:space="preserve">- </w:t>
            </w:r>
            <w:proofErr w:type="spellStart"/>
            <w:r w:rsidRPr="004E1DFF">
              <w:rPr>
                <w:bCs/>
                <w:sz w:val="22"/>
                <w:szCs w:val="22"/>
              </w:rPr>
              <w:t>University</w:t>
            </w:r>
            <w:proofErr w:type="spellEnd"/>
            <w:r w:rsidRPr="004E1DFF">
              <w:rPr>
                <w:bCs/>
                <w:sz w:val="22"/>
                <w:szCs w:val="22"/>
              </w:rPr>
              <w:t xml:space="preserve"> </w:t>
            </w:r>
            <w:proofErr w:type="spellStart"/>
            <w:r w:rsidRPr="004E1DFF">
              <w:rPr>
                <w:bCs/>
                <w:sz w:val="22"/>
                <w:szCs w:val="22"/>
              </w:rPr>
              <w:t>course</w:t>
            </w:r>
            <w:proofErr w:type="spellEnd"/>
            <w:r w:rsidRPr="004E1DFF">
              <w:rPr>
                <w:bCs/>
                <w:sz w:val="22"/>
                <w:szCs w:val="22"/>
              </w:rPr>
              <w:t xml:space="preserve"> - </w:t>
            </w:r>
            <w:proofErr w:type="spellStart"/>
            <w:r w:rsidRPr="004E1DFF">
              <w:rPr>
                <w:bCs/>
                <w:sz w:val="22"/>
                <w:szCs w:val="22"/>
              </w:rPr>
              <w:t>awarded</w:t>
            </w:r>
            <w:proofErr w:type="spellEnd"/>
            <w:r w:rsidRPr="004E1DFF">
              <w:rPr>
                <w:bCs/>
                <w:sz w:val="22"/>
                <w:szCs w:val="22"/>
              </w:rPr>
              <w:t xml:space="preserve"> on </w:t>
            </w:r>
            <w:proofErr w:type="spellStart"/>
            <w:r w:rsidRPr="004E1DFF">
              <w:rPr>
                <w:bCs/>
                <w:sz w:val="22"/>
                <w:szCs w:val="22"/>
              </w:rPr>
              <w:t>completion</w:t>
            </w:r>
            <w:proofErr w:type="spellEnd"/>
            <w:r w:rsidRPr="004E1DFF">
              <w:rPr>
                <w:bCs/>
                <w:sz w:val="22"/>
                <w:szCs w:val="22"/>
              </w:rPr>
              <w:t xml:space="preserve"> of Standard XII) notu başvurulan programla ilgili dalda en az % 75, (Ön Lisans Programlarında %60)</w:t>
            </w:r>
          </w:p>
        </w:tc>
      </w:tr>
      <w:tr w:rsidR="004E1DFF" w:rsidRPr="004E1DFF" w:rsidTr="00A06B84">
        <w:trPr>
          <w:trHeight w:val="900"/>
        </w:trPr>
        <w:tc>
          <w:tcPr>
            <w:tcW w:w="2694" w:type="dxa"/>
            <w:vAlign w:val="center"/>
            <w:hideMark/>
          </w:tcPr>
          <w:p w:rsidR="004E1DFF" w:rsidRPr="004E1DFF" w:rsidRDefault="004E1DFF" w:rsidP="00A06B84">
            <w:pPr>
              <w:pStyle w:val="Default"/>
              <w:rPr>
                <w:bCs/>
                <w:sz w:val="22"/>
                <w:szCs w:val="22"/>
              </w:rPr>
            </w:pPr>
            <w:r w:rsidRPr="004E1DFF">
              <w:rPr>
                <w:bCs/>
                <w:sz w:val="22"/>
                <w:szCs w:val="22"/>
              </w:rPr>
              <w:t>Irak</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 90,( Ön Lisans Programlarında %80)</w:t>
            </w:r>
          </w:p>
        </w:tc>
      </w:tr>
      <w:tr w:rsidR="004E1DFF" w:rsidRPr="004E1DFF" w:rsidTr="00A06B84">
        <w:trPr>
          <w:trHeight w:val="960"/>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İran </w:t>
            </w:r>
            <w:proofErr w:type="spellStart"/>
            <w:proofErr w:type="gramStart"/>
            <w:r w:rsidRPr="004E1DFF">
              <w:rPr>
                <w:bCs/>
                <w:sz w:val="22"/>
                <w:szCs w:val="22"/>
              </w:rPr>
              <w:t>Dabiristan</w:t>
            </w:r>
            <w:proofErr w:type="spellEnd"/>
            <w:r w:rsidRPr="004E1DFF">
              <w:rPr>
                <w:bCs/>
                <w:sz w:val="22"/>
                <w:szCs w:val="22"/>
              </w:rPr>
              <w:t xml:space="preserve">  </w:t>
            </w:r>
            <w:proofErr w:type="spellStart"/>
            <w:r w:rsidRPr="004E1DFF">
              <w:rPr>
                <w:bCs/>
                <w:sz w:val="22"/>
                <w:szCs w:val="22"/>
              </w:rPr>
              <w:t>Pishdaneshgahi</w:t>
            </w:r>
            <w:proofErr w:type="spellEnd"/>
            <w:proofErr w:type="gramEnd"/>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 (</w:t>
            </w:r>
            <w:proofErr w:type="spellStart"/>
            <w:r w:rsidRPr="004E1DFF">
              <w:rPr>
                <w:bCs/>
                <w:sz w:val="22"/>
                <w:szCs w:val="22"/>
              </w:rPr>
              <w:t>Dabiristan</w:t>
            </w:r>
            <w:proofErr w:type="spellEnd"/>
            <w:r w:rsidRPr="004E1DFF">
              <w:rPr>
                <w:bCs/>
                <w:sz w:val="22"/>
                <w:szCs w:val="22"/>
              </w:rPr>
              <w:t>) ortalaması ve Üniversite Öncesi Eğitimi (</w:t>
            </w:r>
            <w:proofErr w:type="spellStart"/>
            <w:r w:rsidRPr="004E1DFF">
              <w:rPr>
                <w:bCs/>
                <w:sz w:val="22"/>
                <w:szCs w:val="22"/>
              </w:rPr>
              <w:t>Pishdaneshgahi</w:t>
            </w:r>
            <w:proofErr w:type="spellEnd"/>
            <w:r w:rsidRPr="004E1DFF">
              <w:rPr>
                <w:bCs/>
                <w:sz w:val="22"/>
                <w:szCs w:val="22"/>
              </w:rPr>
              <w:t>) bitirme notu 20 üzerinden 17, (Ön Lisans Programlarında 16)</w:t>
            </w:r>
          </w:p>
        </w:tc>
      </w:tr>
      <w:tr w:rsidR="004E1DFF" w:rsidRPr="004E1DFF" w:rsidTr="00A06B84">
        <w:trPr>
          <w:trHeight w:val="1830"/>
        </w:trPr>
        <w:tc>
          <w:tcPr>
            <w:tcW w:w="2694" w:type="dxa"/>
            <w:vAlign w:val="center"/>
            <w:hideMark/>
          </w:tcPr>
          <w:p w:rsidR="004E1DFF" w:rsidRPr="004E1DFF" w:rsidRDefault="004E1DFF" w:rsidP="00A06B84">
            <w:pPr>
              <w:pStyle w:val="Default"/>
              <w:rPr>
                <w:bCs/>
                <w:sz w:val="22"/>
                <w:szCs w:val="22"/>
              </w:rPr>
            </w:pPr>
            <w:r w:rsidRPr="004E1DFF">
              <w:rPr>
                <w:bCs/>
                <w:sz w:val="22"/>
                <w:szCs w:val="22"/>
              </w:rPr>
              <w:t>Kamerun Bakalorya (</w:t>
            </w:r>
            <w:proofErr w:type="spellStart"/>
            <w:r w:rsidRPr="004E1DFF">
              <w:rPr>
                <w:bCs/>
                <w:sz w:val="22"/>
                <w:szCs w:val="22"/>
              </w:rPr>
              <w:t>Cameroon</w:t>
            </w:r>
            <w:proofErr w:type="spellEnd"/>
            <w:r w:rsidRPr="004E1DFF">
              <w:rPr>
                <w:bCs/>
                <w:sz w:val="22"/>
                <w:szCs w:val="22"/>
              </w:rPr>
              <w:t xml:space="preserve"> </w:t>
            </w:r>
            <w:proofErr w:type="spellStart"/>
            <w:r w:rsidRPr="004E1DFF">
              <w:rPr>
                <w:bCs/>
                <w:sz w:val="22"/>
                <w:szCs w:val="22"/>
              </w:rPr>
              <w:t>Baccalaureate</w:t>
            </w:r>
            <w:proofErr w:type="spellEnd"/>
            <w:r w:rsidRPr="004E1DFF">
              <w:rPr>
                <w:bCs/>
                <w:sz w:val="22"/>
                <w:szCs w:val="22"/>
              </w:rPr>
              <w:t>)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En az 14 / 20 veya en aza üç Kamerun GCE-Al (</w:t>
            </w:r>
            <w:proofErr w:type="spellStart"/>
            <w:r w:rsidRPr="004E1DFF">
              <w:rPr>
                <w:bCs/>
                <w:sz w:val="22"/>
                <w:szCs w:val="22"/>
              </w:rPr>
              <w:t>Cameroon</w:t>
            </w:r>
            <w:proofErr w:type="spellEnd"/>
            <w:r w:rsidRPr="004E1DFF">
              <w:rPr>
                <w:bCs/>
                <w:sz w:val="22"/>
                <w:szCs w:val="22"/>
              </w:rPr>
              <w:t xml:space="preserve"> General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Education</w:t>
            </w:r>
            <w:proofErr w:type="spellEnd"/>
            <w:r w:rsidRPr="004E1DFF">
              <w:rPr>
                <w:bCs/>
                <w:sz w:val="22"/>
                <w:szCs w:val="22"/>
              </w:rPr>
              <w:t xml:space="preserve"> Advanced Level) konusundan geçmiş ve ayrıca, bunlardan başvurulan programla ilgili iki konudan en az B notu almak. Ön lisans Programlarında en az 12 / 20 veya en aza üç Kamerun GCE-Al (</w:t>
            </w:r>
            <w:proofErr w:type="spellStart"/>
            <w:r w:rsidRPr="004E1DFF">
              <w:rPr>
                <w:bCs/>
                <w:sz w:val="22"/>
                <w:szCs w:val="22"/>
              </w:rPr>
              <w:t>Cameroon</w:t>
            </w:r>
            <w:proofErr w:type="spellEnd"/>
            <w:r w:rsidRPr="004E1DFF">
              <w:rPr>
                <w:bCs/>
                <w:sz w:val="22"/>
                <w:szCs w:val="22"/>
              </w:rPr>
              <w:t xml:space="preserve"> General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Education</w:t>
            </w:r>
            <w:proofErr w:type="spellEnd"/>
            <w:r w:rsidRPr="004E1DFF">
              <w:rPr>
                <w:bCs/>
                <w:sz w:val="22"/>
                <w:szCs w:val="22"/>
              </w:rPr>
              <w:t xml:space="preserve"> Advanced Level) konusundan geçmiş ve ayrıca, bunlardan başvurulan programla ilgili iki konudan en az C notu</w:t>
            </w:r>
          </w:p>
        </w:tc>
      </w:tr>
      <w:tr w:rsidR="004E1DFF" w:rsidRPr="004E1DFF" w:rsidTr="00A06B84">
        <w:trPr>
          <w:trHeight w:val="960"/>
        </w:trPr>
        <w:tc>
          <w:tcPr>
            <w:tcW w:w="2694" w:type="dxa"/>
            <w:vAlign w:val="center"/>
            <w:hideMark/>
          </w:tcPr>
          <w:p w:rsidR="004E1DFF" w:rsidRPr="004E1DFF" w:rsidRDefault="004E1DFF" w:rsidP="00A06B84">
            <w:pPr>
              <w:pStyle w:val="Default"/>
              <w:rPr>
                <w:bCs/>
                <w:sz w:val="22"/>
                <w:szCs w:val="22"/>
              </w:rPr>
            </w:pPr>
            <w:r w:rsidRPr="004E1DFF">
              <w:rPr>
                <w:bCs/>
                <w:sz w:val="22"/>
                <w:szCs w:val="22"/>
              </w:rPr>
              <w:t>Katar</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w:t>
            </w:r>
            <w:r w:rsidR="00A06B84">
              <w:rPr>
                <w:bCs/>
                <w:sz w:val="22"/>
                <w:szCs w:val="22"/>
              </w:rPr>
              <w:t>ramla ilgili dalda en az %75, (</w:t>
            </w:r>
            <w:r w:rsidRPr="004E1DFF">
              <w:rPr>
                <w:bCs/>
                <w:sz w:val="22"/>
                <w:szCs w:val="22"/>
              </w:rPr>
              <w:t>Ön Lisans Programlarında %70)</w:t>
            </w:r>
          </w:p>
        </w:tc>
      </w:tr>
      <w:tr w:rsidR="004E1DFF" w:rsidRPr="004E1DFF" w:rsidTr="00A06B84">
        <w:trPr>
          <w:trHeight w:val="1099"/>
        </w:trPr>
        <w:tc>
          <w:tcPr>
            <w:tcW w:w="2694" w:type="dxa"/>
            <w:vAlign w:val="center"/>
            <w:hideMark/>
          </w:tcPr>
          <w:p w:rsidR="004E1DFF" w:rsidRPr="004E1DFF" w:rsidRDefault="004E1DFF" w:rsidP="00A06B84">
            <w:pPr>
              <w:pStyle w:val="Default"/>
              <w:rPr>
                <w:bCs/>
                <w:sz w:val="22"/>
                <w:szCs w:val="22"/>
              </w:rPr>
            </w:pPr>
            <w:r w:rsidRPr="004E1DFF">
              <w:rPr>
                <w:bCs/>
                <w:sz w:val="22"/>
                <w:szCs w:val="22"/>
              </w:rPr>
              <w:t>Kazakistan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Lise eğitim dilinden farklı dil sınavı (Rusça ve Kazakça) hariç olmak üzere, dört temel sınavından toplam en az 80 / 100 Ön lisans Programlarında 70 / 100</w:t>
            </w:r>
          </w:p>
        </w:tc>
      </w:tr>
      <w:tr w:rsidR="004E1DFF" w:rsidRPr="004E1DFF" w:rsidTr="00A06B84">
        <w:trPr>
          <w:trHeight w:val="1099"/>
        </w:trPr>
        <w:tc>
          <w:tcPr>
            <w:tcW w:w="2694" w:type="dxa"/>
            <w:vAlign w:val="center"/>
            <w:hideMark/>
          </w:tcPr>
          <w:p w:rsidR="004E1DFF" w:rsidRPr="004E1DFF" w:rsidRDefault="004E1DFF" w:rsidP="00A06B84">
            <w:pPr>
              <w:pStyle w:val="Default"/>
              <w:rPr>
                <w:bCs/>
                <w:sz w:val="22"/>
                <w:szCs w:val="22"/>
              </w:rPr>
            </w:pPr>
            <w:r w:rsidRPr="004E1DFF">
              <w:rPr>
                <w:bCs/>
                <w:sz w:val="22"/>
                <w:szCs w:val="22"/>
              </w:rPr>
              <w:t>Kenya KCSE</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KCSE (Kenya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sınavı ortalaması en az B+; (Ön Lisans Programlarında B-) ayrıca başvurulan programla ilgili dört alanda en az 44, (Ön Lisans Programlarında 36) toplam puan.</w:t>
            </w:r>
          </w:p>
        </w:tc>
      </w:tr>
      <w:tr w:rsidR="004E1DFF" w:rsidRPr="004E1DFF" w:rsidTr="00A06B84">
        <w:trPr>
          <w:trHeight w:val="855"/>
        </w:trPr>
        <w:tc>
          <w:tcPr>
            <w:tcW w:w="2694" w:type="dxa"/>
            <w:vAlign w:val="center"/>
            <w:hideMark/>
          </w:tcPr>
          <w:p w:rsidR="004E1DFF" w:rsidRPr="004E1DFF" w:rsidRDefault="004E1DFF" w:rsidP="00A06B84">
            <w:pPr>
              <w:pStyle w:val="Default"/>
              <w:rPr>
                <w:bCs/>
                <w:sz w:val="22"/>
                <w:szCs w:val="22"/>
              </w:rPr>
            </w:pPr>
            <w:r w:rsidRPr="004E1DFF">
              <w:rPr>
                <w:bCs/>
                <w:sz w:val="22"/>
                <w:szCs w:val="22"/>
              </w:rPr>
              <w:t>Kırgızistan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Ulusal Üniversite Giriş Sınavından (ORT) 250 üzerinden en az 200,</w:t>
            </w:r>
            <w:r w:rsidR="00A06B84">
              <w:rPr>
                <w:bCs/>
                <w:sz w:val="22"/>
                <w:szCs w:val="22"/>
              </w:rPr>
              <w:t xml:space="preserve"> (</w:t>
            </w:r>
            <w:r w:rsidRPr="004E1DFF">
              <w:rPr>
                <w:bCs/>
                <w:sz w:val="22"/>
                <w:szCs w:val="22"/>
              </w:rPr>
              <w:t>Ön Lisans Programlarında 160) puan.</w:t>
            </w:r>
          </w:p>
        </w:tc>
      </w:tr>
      <w:tr w:rsidR="004E1DFF" w:rsidRPr="004E1DFF" w:rsidTr="00A06B84">
        <w:trPr>
          <w:trHeight w:val="780"/>
        </w:trPr>
        <w:tc>
          <w:tcPr>
            <w:tcW w:w="2694" w:type="dxa"/>
            <w:vAlign w:val="center"/>
            <w:hideMark/>
          </w:tcPr>
          <w:p w:rsidR="004E1DFF" w:rsidRPr="004E1DFF" w:rsidRDefault="004E1DFF" w:rsidP="00A06B84">
            <w:pPr>
              <w:pStyle w:val="Default"/>
              <w:rPr>
                <w:bCs/>
                <w:sz w:val="22"/>
                <w:szCs w:val="22"/>
              </w:rPr>
            </w:pPr>
            <w:r w:rsidRPr="004E1DFF">
              <w:rPr>
                <w:bCs/>
                <w:sz w:val="22"/>
                <w:szCs w:val="22"/>
              </w:rPr>
              <w:t>Kuveyt</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w:t>
            </w:r>
            <w:r w:rsidR="00A06B84">
              <w:rPr>
                <w:bCs/>
                <w:sz w:val="22"/>
                <w:szCs w:val="22"/>
              </w:rPr>
              <w:t xml:space="preserve"> programla ilgili dalda en az %</w:t>
            </w:r>
            <w:r w:rsidRPr="004E1DFF">
              <w:rPr>
                <w:bCs/>
                <w:sz w:val="22"/>
                <w:szCs w:val="22"/>
              </w:rPr>
              <w:t>80</w:t>
            </w:r>
            <w:r w:rsidR="00A06B84">
              <w:rPr>
                <w:bCs/>
                <w:sz w:val="22"/>
                <w:szCs w:val="22"/>
              </w:rPr>
              <w:t>, (Ön Lisans Programlarında %70</w:t>
            </w:r>
            <w:r w:rsidRPr="004E1DFF">
              <w:rPr>
                <w:bCs/>
                <w:sz w:val="22"/>
                <w:szCs w:val="22"/>
              </w:rPr>
              <w:t>)</w:t>
            </w:r>
          </w:p>
        </w:tc>
      </w:tr>
      <w:tr w:rsidR="004E1DFF" w:rsidRPr="004E1DFF" w:rsidTr="00A06B84">
        <w:trPr>
          <w:trHeight w:val="870"/>
        </w:trPr>
        <w:tc>
          <w:tcPr>
            <w:tcW w:w="2694" w:type="dxa"/>
            <w:vAlign w:val="center"/>
            <w:hideMark/>
          </w:tcPr>
          <w:p w:rsidR="004E1DFF" w:rsidRPr="004E1DFF" w:rsidRDefault="004E1DFF" w:rsidP="00A06B84">
            <w:pPr>
              <w:pStyle w:val="Default"/>
              <w:rPr>
                <w:bCs/>
                <w:sz w:val="22"/>
                <w:szCs w:val="22"/>
              </w:rPr>
            </w:pPr>
            <w:r w:rsidRPr="004E1DFF">
              <w:rPr>
                <w:bCs/>
                <w:sz w:val="22"/>
                <w:szCs w:val="22"/>
              </w:rPr>
              <w:t>Libya</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%90,</w:t>
            </w:r>
            <w:r w:rsidR="00A06B84">
              <w:rPr>
                <w:bCs/>
                <w:sz w:val="22"/>
                <w:szCs w:val="22"/>
              </w:rPr>
              <w:t xml:space="preserve"> </w:t>
            </w:r>
            <w:r w:rsidRPr="004E1DFF">
              <w:rPr>
                <w:bCs/>
                <w:sz w:val="22"/>
                <w:szCs w:val="22"/>
              </w:rPr>
              <w:t>(Ön Lisans Programlarında %80)</w:t>
            </w:r>
          </w:p>
        </w:tc>
      </w:tr>
      <w:tr w:rsidR="004E1DFF" w:rsidRPr="004E1DFF" w:rsidTr="00A06B84">
        <w:trPr>
          <w:trHeight w:val="1350"/>
        </w:trPr>
        <w:tc>
          <w:tcPr>
            <w:tcW w:w="2694" w:type="dxa"/>
            <w:vAlign w:val="center"/>
            <w:hideMark/>
          </w:tcPr>
          <w:p w:rsidR="004E1DFF" w:rsidRPr="004E1DFF" w:rsidRDefault="004E1DFF" w:rsidP="00A06B84">
            <w:pPr>
              <w:pStyle w:val="Default"/>
              <w:rPr>
                <w:bCs/>
                <w:sz w:val="22"/>
                <w:szCs w:val="22"/>
              </w:rPr>
            </w:pPr>
            <w:r w:rsidRPr="004E1DFF">
              <w:rPr>
                <w:bCs/>
                <w:sz w:val="22"/>
                <w:szCs w:val="22"/>
              </w:rPr>
              <w:lastRenderedPageBreak/>
              <w:t xml:space="preserve">Lübnan Bakalorya (General </w:t>
            </w:r>
            <w:proofErr w:type="spellStart"/>
            <w:r w:rsidRPr="004E1DFF">
              <w:rPr>
                <w:bCs/>
                <w:sz w:val="22"/>
                <w:szCs w:val="22"/>
              </w:rPr>
              <w:t>Seçondary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Başvurulan programla ilgili olmak üzere, Temel Bilimler (General </w:t>
            </w:r>
            <w:proofErr w:type="spellStart"/>
            <w:r w:rsidRPr="004E1DFF">
              <w:rPr>
                <w:bCs/>
                <w:sz w:val="22"/>
                <w:szCs w:val="22"/>
              </w:rPr>
              <w:t>Sciences</w:t>
            </w:r>
            <w:proofErr w:type="spellEnd"/>
            <w:r w:rsidRPr="004E1DFF">
              <w:rPr>
                <w:bCs/>
                <w:sz w:val="22"/>
                <w:szCs w:val="22"/>
              </w:rPr>
              <w:t xml:space="preserve">) ve Yaşam Bilimleri (Life </w:t>
            </w:r>
            <w:proofErr w:type="spellStart"/>
            <w:r w:rsidRPr="004E1DFF">
              <w:rPr>
                <w:bCs/>
                <w:sz w:val="22"/>
                <w:szCs w:val="22"/>
              </w:rPr>
              <w:t>Sciences</w:t>
            </w:r>
            <w:proofErr w:type="spellEnd"/>
            <w:r w:rsidRPr="004E1DFF">
              <w:rPr>
                <w:bCs/>
                <w:sz w:val="22"/>
                <w:szCs w:val="22"/>
              </w:rPr>
              <w:t xml:space="preserve">) dallarında 16 / 20, diğer dallarda 13 / 20 Ön lisans Programlarında </w:t>
            </w:r>
            <w:proofErr w:type="spellStart"/>
            <w:r w:rsidRPr="004E1DFF">
              <w:rPr>
                <w:bCs/>
                <w:sz w:val="22"/>
                <w:szCs w:val="22"/>
              </w:rPr>
              <w:t>aşvurulan</w:t>
            </w:r>
            <w:proofErr w:type="spellEnd"/>
            <w:r w:rsidRPr="004E1DFF">
              <w:rPr>
                <w:bCs/>
                <w:sz w:val="22"/>
                <w:szCs w:val="22"/>
              </w:rPr>
              <w:t xml:space="preserve"> programla ilgili olmak üzere, Temel Bilimler (General </w:t>
            </w:r>
            <w:proofErr w:type="spellStart"/>
            <w:r w:rsidRPr="004E1DFF">
              <w:rPr>
                <w:bCs/>
                <w:sz w:val="22"/>
                <w:szCs w:val="22"/>
              </w:rPr>
              <w:t>Sciences</w:t>
            </w:r>
            <w:proofErr w:type="spellEnd"/>
            <w:r w:rsidRPr="004E1DFF">
              <w:rPr>
                <w:bCs/>
                <w:sz w:val="22"/>
                <w:szCs w:val="22"/>
              </w:rPr>
              <w:t xml:space="preserve">) ve Yaşam Bilimleri (Life </w:t>
            </w:r>
            <w:proofErr w:type="spellStart"/>
            <w:r w:rsidRPr="004E1DFF">
              <w:rPr>
                <w:bCs/>
                <w:sz w:val="22"/>
                <w:szCs w:val="22"/>
              </w:rPr>
              <w:t>Sciences</w:t>
            </w:r>
            <w:proofErr w:type="spellEnd"/>
            <w:r w:rsidRPr="004E1DFF">
              <w:rPr>
                <w:bCs/>
                <w:sz w:val="22"/>
                <w:szCs w:val="22"/>
              </w:rPr>
              <w:t>) dallarında 14 / 20, diğer dallarda 12 / 20</w:t>
            </w:r>
          </w:p>
        </w:tc>
      </w:tr>
      <w:tr w:rsidR="004E1DFF" w:rsidRPr="004E1DFF" w:rsidTr="00A06B84">
        <w:trPr>
          <w:trHeight w:val="795"/>
        </w:trPr>
        <w:tc>
          <w:tcPr>
            <w:tcW w:w="2694" w:type="dxa"/>
            <w:vAlign w:val="center"/>
            <w:hideMark/>
          </w:tcPr>
          <w:p w:rsidR="004E1DFF" w:rsidRPr="004E1DFF" w:rsidRDefault="004E1DFF" w:rsidP="00A06B84">
            <w:pPr>
              <w:pStyle w:val="Default"/>
              <w:rPr>
                <w:bCs/>
                <w:sz w:val="22"/>
                <w:szCs w:val="22"/>
              </w:rPr>
            </w:pPr>
            <w:r w:rsidRPr="004E1DFF">
              <w:rPr>
                <w:bCs/>
                <w:sz w:val="22"/>
                <w:szCs w:val="22"/>
              </w:rPr>
              <w:t xml:space="preserve">Makedonya </w:t>
            </w:r>
            <w:proofErr w:type="spellStart"/>
            <w:r w:rsidRPr="004E1DFF">
              <w:rPr>
                <w:bCs/>
                <w:sz w:val="22"/>
                <w:szCs w:val="22"/>
              </w:rPr>
              <w:t>Matura</w:t>
            </w:r>
            <w:proofErr w:type="spellEnd"/>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w:t>
            </w:r>
            <w:proofErr w:type="spellStart"/>
            <w:r w:rsidRPr="004E1DFF">
              <w:rPr>
                <w:bCs/>
                <w:sz w:val="22"/>
                <w:szCs w:val="22"/>
              </w:rPr>
              <w:t>Matura</w:t>
            </w:r>
            <w:proofErr w:type="spellEnd"/>
            <w:r w:rsidRPr="004E1DFF">
              <w:rPr>
                <w:bCs/>
                <w:sz w:val="22"/>
                <w:szCs w:val="22"/>
              </w:rPr>
              <w:t>) sınavından 5 üzerinden en az 4, Ön Lisans Programlarında 3</w:t>
            </w:r>
          </w:p>
        </w:tc>
      </w:tr>
      <w:tr w:rsidR="004E1DFF" w:rsidRPr="004E1DFF" w:rsidTr="00A06B84">
        <w:trPr>
          <w:trHeight w:val="885"/>
        </w:trPr>
        <w:tc>
          <w:tcPr>
            <w:tcW w:w="2694" w:type="dxa"/>
            <w:vAlign w:val="center"/>
            <w:hideMark/>
          </w:tcPr>
          <w:p w:rsidR="004E1DFF" w:rsidRPr="004E1DFF" w:rsidRDefault="004E1DFF" w:rsidP="00A06B84">
            <w:pPr>
              <w:pStyle w:val="Default"/>
              <w:rPr>
                <w:bCs/>
                <w:sz w:val="22"/>
                <w:szCs w:val="22"/>
              </w:rPr>
            </w:pPr>
            <w:r w:rsidRPr="004E1DFF">
              <w:rPr>
                <w:bCs/>
                <w:sz w:val="22"/>
                <w:szCs w:val="22"/>
              </w:rPr>
              <w:t>Mısır</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%80, (Ön Lisans Programlarında %70 )</w:t>
            </w:r>
          </w:p>
        </w:tc>
      </w:tr>
      <w:tr w:rsidR="004E1DFF" w:rsidRPr="004E1DFF" w:rsidTr="00A06B84">
        <w:trPr>
          <w:trHeight w:val="855"/>
        </w:trPr>
        <w:tc>
          <w:tcPr>
            <w:tcW w:w="2694" w:type="dxa"/>
            <w:vAlign w:val="center"/>
            <w:hideMark/>
          </w:tcPr>
          <w:p w:rsidR="004E1DFF" w:rsidRPr="004E1DFF" w:rsidRDefault="004E1DFF" w:rsidP="00A06B84">
            <w:pPr>
              <w:pStyle w:val="Default"/>
              <w:rPr>
                <w:bCs/>
                <w:sz w:val="22"/>
                <w:szCs w:val="22"/>
              </w:rPr>
            </w:pPr>
            <w:r w:rsidRPr="004E1DFF">
              <w:rPr>
                <w:bCs/>
                <w:sz w:val="22"/>
                <w:szCs w:val="22"/>
              </w:rPr>
              <w:t>Moğolistan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Merkezi Üniversite Giriş Sınavında başvurulan programla ilgili dört alanın her birinde 800 üzerinden en az 660, </w:t>
            </w:r>
            <w:r w:rsidR="00A06B84">
              <w:rPr>
                <w:bCs/>
                <w:sz w:val="22"/>
                <w:szCs w:val="22"/>
              </w:rPr>
              <w:t xml:space="preserve">(Ön Lisans Programlarında 600) </w:t>
            </w:r>
            <w:r w:rsidRPr="004E1DFF">
              <w:rPr>
                <w:bCs/>
                <w:sz w:val="22"/>
                <w:szCs w:val="22"/>
              </w:rPr>
              <w:t>puan.</w:t>
            </w:r>
          </w:p>
        </w:tc>
      </w:tr>
      <w:tr w:rsidR="004E1DFF" w:rsidRPr="004E1DFF" w:rsidTr="00A06B84">
        <w:trPr>
          <w:trHeight w:val="855"/>
        </w:trPr>
        <w:tc>
          <w:tcPr>
            <w:tcW w:w="2694" w:type="dxa"/>
            <w:vAlign w:val="center"/>
            <w:hideMark/>
          </w:tcPr>
          <w:p w:rsidR="004E1DFF" w:rsidRPr="004E1DFF" w:rsidRDefault="004E1DFF" w:rsidP="00A06B84">
            <w:pPr>
              <w:pStyle w:val="Default"/>
              <w:rPr>
                <w:bCs/>
                <w:sz w:val="22"/>
                <w:szCs w:val="22"/>
              </w:rPr>
            </w:pPr>
            <w:r w:rsidRPr="004E1DFF">
              <w:rPr>
                <w:bCs/>
                <w:sz w:val="22"/>
                <w:szCs w:val="22"/>
              </w:rPr>
              <w:t>Pakistan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12 yıllık lise eğitimi sonucunda verilen diploma (</w:t>
            </w:r>
            <w:proofErr w:type="spellStart"/>
            <w:r w:rsidRPr="004E1DFF">
              <w:rPr>
                <w:bCs/>
                <w:sz w:val="22"/>
                <w:szCs w:val="22"/>
              </w:rPr>
              <w:t>Higher</w:t>
            </w:r>
            <w:proofErr w:type="spellEnd"/>
            <w:r w:rsidRPr="004E1DFF">
              <w:rPr>
                <w:bCs/>
                <w:sz w:val="22"/>
                <w:szCs w:val="22"/>
              </w:rPr>
              <w:t xml:space="preserve">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xml:space="preserve"> (HSC) / </w:t>
            </w:r>
            <w:proofErr w:type="spellStart"/>
            <w:r w:rsidRPr="004E1DFF">
              <w:rPr>
                <w:bCs/>
                <w:sz w:val="22"/>
                <w:szCs w:val="22"/>
              </w:rPr>
              <w:t>Intermediate</w:t>
            </w:r>
            <w:proofErr w:type="spellEnd"/>
            <w:r w:rsidRPr="004E1DFF">
              <w:rPr>
                <w:bCs/>
                <w:sz w:val="22"/>
                <w:szCs w:val="22"/>
              </w:rPr>
              <w:t>) notu başvurulan programla ilgili dalda en az %80, (Ön Lisans Programlarında %60)</w:t>
            </w:r>
          </w:p>
        </w:tc>
      </w:tr>
      <w:tr w:rsidR="004E1DFF" w:rsidRPr="004E1DFF" w:rsidTr="00A06B84">
        <w:trPr>
          <w:trHeight w:val="1515"/>
        </w:trPr>
        <w:tc>
          <w:tcPr>
            <w:tcW w:w="2694" w:type="dxa"/>
            <w:vAlign w:val="center"/>
            <w:hideMark/>
          </w:tcPr>
          <w:p w:rsidR="004E1DFF" w:rsidRPr="004E1DFF" w:rsidRDefault="004E1DFF" w:rsidP="00A06B84">
            <w:pPr>
              <w:pStyle w:val="Default"/>
              <w:rPr>
                <w:bCs/>
                <w:sz w:val="22"/>
                <w:szCs w:val="22"/>
              </w:rPr>
            </w:pPr>
            <w:r w:rsidRPr="004E1DFF">
              <w:rPr>
                <w:bCs/>
                <w:sz w:val="22"/>
                <w:szCs w:val="22"/>
              </w:rPr>
              <w:t>Ruanda AGSCE (</w:t>
            </w:r>
            <w:proofErr w:type="spellStart"/>
            <w:r w:rsidRPr="004E1DFF">
              <w:rPr>
                <w:bCs/>
                <w:sz w:val="22"/>
                <w:szCs w:val="22"/>
              </w:rPr>
              <w:t>Rwanda</w:t>
            </w:r>
            <w:proofErr w:type="spellEnd"/>
            <w:r w:rsidRPr="004E1DFF">
              <w:rPr>
                <w:bCs/>
                <w:sz w:val="22"/>
                <w:szCs w:val="22"/>
              </w:rPr>
              <w:t xml:space="preserve"> Advanced General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Certificate</w:t>
            </w:r>
            <w:proofErr w:type="spellEnd"/>
            <w:r w:rsidRPr="004E1DFF">
              <w:rPr>
                <w:bCs/>
                <w:sz w:val="22"/>
                <w:szCs w:val="22"/>
              </w:rPr>
              <w:t xml:space="preserve"> </w:t>
            </w:r>
            <w:proofErr w:type="spellStart"/>
            <w:r w:rsidRPr="004E1DFF">
              <w:rPr>
                <w:bCs/>
                <w:sz w:val="22"/>
                <w:szCs w:val="22"/>
              </w:rPr>
              <w:t>Examination</w:t>
            </w:r>
            <w:proofErr w:type="spellEnd"/>
            <w:r w:rsidRPr="004E1DFF">
              <w:rPr>
                <w:bCs/>
                <w:sz w:val="22"/>
                <w:szCs w:val="22"/>
              </w:rPr>
              <w:t>-RAGSCE)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AL (Advanced Level) "</w:t>
            </w:r>
            <w:proofErr w:type="spellStart"/>
            <w:r w:rsidRPr="004E1DFF">
              <w:rPr>
                <w:bCs/>
                <w:sz w:val="22"/>
                <w:szCs w:val="22"/>
              </w:rPr>
              <w:t>principal</w:t>
            </w:r>
            <w:proofErr w:type="spellEnd"/>
            <w:r w:rsidRPr="004E1DFF">
              <w:rPr>
                <w:bCs/>
                <w:sz w:val="22"/>
                <w:szCs w:val="22"/>
              </w:rPr>
              <w:t>" seviyesinde en az üç konudan geçmiş ve ayrıca bunlardan başvurulan programla ilgili iki konudan en az A notu almak Ön Lisans Programlarında AL (Advanced Level) "</w:t>
            </w:r>
            <w:proofErr w:type="spellStart"/>
            <w:r w:rsidRPr="004E1DFF">
              <w:rPr>
                <w:bCs/>
                <w:sz w:val="22"/>
                <w:szCs w:val="22"/>
              </w:rPr>
              <w:t>principal</w:t>
            </w:r>
            <w:proofErr w:type="spellEnd"/>
            <w:r w:rsidRPr="004E1DFF">
              <w:rPr>
                <w:bCs/>
                <w:sz w:val="22"/>
                <w:szCs w:val="22"/>
              </w:rPr>
              <w:t xml:space="preserve">" seviyesinde en az üç </w:t>
            </w:r>
            <w:proofErr w:type="spellStart"/>
            <w:r w:rsidRPr="004E1DFF">
              <w:rPr>
                <w:bCs/>
                <w:sz w:val="22"/>
                <w:szCs w:val="22"/>
              </w:rPr>
              <w:t>kondan</w:t>
            </w:r>
            <w:proofErr w:type="spellEnd"/>
            <w:r w:rsidRPr="004E1DFF">
              <w:rPr>
                <w:bCs/>
                <w:sz w:val="22"/>
                <w:szCs w:val="22"/>
              </w:rPr>
              <w:t xml:space="preserve"> geçmiş ve ayrıca bunlardan başvurulan programla ilgili iki konudan en az B notu almak</w:t>
            </w:r>
          </w:p>
        </w:tc>
      </w:tr>
      <w:tr w:rsidR="004E1DFF" w:rsidRPr="004E1DFF" w:rsidTr="00A06B84">
        <w:trPr>
          <w:trHeight w:val="1099"/>
        </w:trPr>
        <w:tc>
          <w:tcPr>
            <w:tcW w:w="2694" w:type="dxa"/>
            <w:vAlign w:val="center"/>
            <w:hideMark/>
          </w:tcPr>
          <w:p w:rsidR="004E1DFF" w:rsidRPr="004E1DFF" w:rsidRDefault="004E1DFF" w:rsidP="00A06B84">
            <w:pPr>
              <w:pStyle w:val="Default"/>
              <w:rPr>
                <w:bCs/>
                <w:sz w:val="22"/>
                <w:szCs w:val="22"/>
              </w:rPr>
            </w:pPr>
            <w:r w:rsidRPr="004E1DFF">
              <w:rPr>
                <w:bCs/>
                <w:sz w:val="22"/>
                <w:szCs w:val="22"/>
              </w:rPr>
              <w:t>Rusya Federasyonu Merkezi Devlet Sınavın (</w:t>
            </w:r>
            <w:proofErr w:type="spellStart"/>
            <w:r w:rsidRPr="004E1DFF">
              <w:rPr>
                <w:bCs/>
                <w:sz w:val="22"/>
                <w:szCs w:val="22"/>
              </w:rPr>
              <w:t>Unified</w:t>
            </w:r>
            <w:proofErr w:type="spellEnd"/>
            <w:r w:rsidRPr="004E1DFF">
              <w:rPr>
                <w:bCs/>
                <w:sz w:val="22"/>
                <w:szCs w:val="22"/>
              </w:rPr>
              <w:t xml:space="preserve"> </w:t>
            </w:r>
            <w:proofErr w:type="spellStart"/>
            <w:r w:rsidRPr="004E1DFF">
              <w:rPr>
                <w:bCs/>
                <w:sz w:val="22"/>
                <w:szCs w:val="22"/>
              </w:rPr>
              <w:t>State</w:t>
            </w:r>
            <w:proofErr w:type="spellEnd"/>
            <w:r w:rsidRPr="004E1DFF">
              <w:rPr>
                <w:bCs/>
                <w:sz w:val="22"/>
                <w:szCs w:val="22"/>
              </w:rPr>
              <w:t xml:space="preserve"> </w:t>
            </w:r>
            <w:proofErr w:type="spellStart"/>
            <w:r w:rsidRPr="004E1DFF">
              <w:rPr>
                <w:bCs/>
                <w:sz w:val="22"/>
                <w:szCs w:val="22"/>
              </w:rPr>
              <w:t>Exam</w:t>
            </w:r>
            <w:proofErr w:type="spellEnd"/>
            <w:r w:rsidRPr="004E1DFF">
              <w:rPr>
                <w:bCs/>
                <w:sz w:val="22"/>
                <w:szCs w:val="22"/>
              </w:rPr>
              <w:t>-EGE)</w:t>
            </w:r>
          </w:p>
        </w:tc>
        <w:tc>
          <w:tcPr>
            <w:tcW w:w="6804" w:type="dxa"/>
            <w:vAlign w:val="center"/>
            <w:hideMark/>
          </w:tcPr>
          <w:p w:rsidR="004E1DFF" w:rsidRPr="004E1DFF" w:rsidRDefault="004E1DFF" w:rsidP="00A06B84">
            <w:pPr>
              <w:pStyle w:val="Default"/>
              <w:rPr>
                <w:bCs/>
                <w:sz w:val="22"/>
                <w:szCs w:val="22"/>
              </w:rPr>
            </w:pPr>
            <w:proofErr w:type="gramStart"/>
            <w:r w:rsidRPr="004E1DFF">
              <w:rPr>
                <w:bCs/>
                <w:sz w:val="22"/>
                <w:szCs w:val="22"/>
              </w:rPr>
              <w:t>en</w:t>
            </w:r>
            <w:proofErr w:type="gramEnd"/>
            <w:r w:rsidRPr="004E1DFF">
              <w:rPr>
                <w:bCs/>
                <w:sz w:val="22"/>
                <w:szCs w:val="22"/>
              </w:rPr>
              <w:t xml:space="preserve"> az ikisi başvurulan programla ilgili o</w:t>
            </w:r>
            <w:r w:rsidR="00A06B84">
              <w:rPr>
                <w:bCs/>
                <w:sz w:val="22"/>
                <w:szCs w:val="22"/>
              </w:rPr>
              <w:t>lmak üzere üç konuda ortalama %</w:t>
            </w:r>
            <w:r w:rsidRPr="004E1DFF">
              <w:rPr>
                <w:bCs/>
                <w:sz w:val="22"/>
                <w:szCs w:val="22"/>
              </w:rPr>
              <w:t>80, Ön Lisans Programlarında en az ikisi başvurulan programla ilgili o</w:t>
            </w:r>
            <w:r w:rsidR="00A06B84">
              <w:rPr>
                <w:bCs/>
                <w:sz w:val="22"/>
                <w:szCs w:val="22"/>
              </w:rPr>
              <w:t>lmak üzere üç konuda ortalama %</w:t>
            </w:r>
            <w:r w:rsidRPr="004E1DFF">
              <w:rPr>
                <w:bCs/>
                <w:sz w:val="22"/>
                <w:szCs w:val="22"/>
              </w:rPr>
              <w:t>70</w:t>
            </w:r>
          </w:p>
        </w:tc>
      </w:tr>
      <w:tr w:rsidR="004E1DFF" w:rsidRPr="004E1DFF" w:rsidTr="00A06B84">
        <w:trPr>
          <w:trHeight w:val="885"/>
        </w:trPr>
        <w:tc>
          <w:tcPr>
            <w:tcW w:w="2694" w:type="dxa"/>
            <w:vAlign w:val="center"/>
            <w:hideMark/>
          </w:tcPr>
          <w:p w:rsidR="004E1DFF" w:rsidRPr="004E1DFF" w:rsidRDefault="004E1DFF" w:rsidP="00A06B84">
            <w:pPr>
              <w:pStyle w:val="Default"/>
              <w:rPr>
                <w:bCs/>
                <w:sz w:val="22"/>
                <w:szCs w:val="22"/>
              </w:rPr>
            </w:pPr>
            <w:r w:rsidRPr="004E1DFF">
              <w:rPr>
                <w:bCs/>
                <w:sz w:val="22"/>
                <w:szCs w:val="22"/>
              </w:rPr>
              <w:t>Sri Lanka GCE-AL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Başvurulan programla ilgili üç konudan en az ABB notları: Ön lisans programlarında başvurulan programla ilgili üç konudan en az BBC notları</w:t>
            </w:r>
          </w:p>
        </w:tc>
      </w:tr>
      <w:tr w:rsidR="004E1DFF" w:rsidRPr="004E1DFF" w:rsidTr="00A06B84">
        <w:trPr>
          <w:trHeight w:val="915"/>
        </w:trPr>
        <w:tc>
          <w:tcPr>
            <w:tcW w:w="2694" w:type="dxa"/>
            <w:vAlign w:val="center"/>
            <w:hideMark/>
          </w:tcPr>
          <w:p w:rsidR="004E1DFF" w:rsidRPr="004E1DFF" w:rsidRDefault="004E1DFF" w:rsidP="00A06B84">
            <w:pPr>
              <w:pStyle w:val="Default"/>
              <w:rPr>
                <w:bCs/>
                <w:sz w:val="22"/>
                <w:szCs w:val="22"/>
              </w:rPr>
            </w:pPr>
            <w:r w:rsidRPr="004E1DFF">
              <w:rPr>
                <w:bCs/>
                <w:sz w:val="22"/>
                <w:szCs w:val="22"/>
              </w:rPr>
              <w:t>Suriye</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%80</w:t>
            </w:r>
            <w:r w:rsidR="00A06B84">
              <w:rPr>
                <w:bCs/>
                <w:sz w:val="22"/>
                <w:szCs w:val="22"/>
              </w:rPr>
              <w:t>, (Ön Lisans Programlarında %70</w:t>
            </w:r>
            <w:r w:rsidRPr="004E1DFF">
              <w:rPr>
                <w:bCs/>
                <w:sz w:val="22"/>
                <w:szCs w:val="22"/>
              </w:rPr>
              <w:t>)</w:t>
            </w:r>
          </w:p>
        </w:tc>
      </w:tr>
      <w:tr w:rsidR="004E1DFF" w:rsidRPr="004E1DFF" w:rsidTr="00A06B84">
        <w:trPr>
          <w:trHeight w:val="1099"/>
        </w:trPr>
        <w:tc>
          <w:tcPr>
            <w:tcW w:w="2694" w:type="dxa"/>
            <w:vAlign w:val="center"/>
            <w:hideMark/>
          </w:tcPr>
          <w:p w:rsidR="004E1DFF" w:rsidRPr="004E1DFF" w:rsidRDefault="004E1DFF" w:rsidP="00A06B84">
            <w:pPr>
              <w:pStyle w:val="Default"/>
              <w:rPr>
                <w:bCs/>
                <w:sz w:val="22"/>
                <w:szCs w:val="22"/>
              </w:rPr>
            </w:pPr>
            <w:r w:rsidRPr="004E1DFF">
              <w:rPr>
                <w:bCs/>
                <w:sz w:val="22"/>
                <w:szCs w:val="22"/>
              </w:rPr>
              <w:t>Suudi Arabistan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 xml:space="preserve">Merkezi Lise Bitirme Sınavında başvurulan programla ilgili dalda en az %90 ve ayrıca </w:t>
            </w:r>
            <w:proofErr w:type="spellStart"/>
            <w:r w:rsidRPr="004E1DFF">
              <w:rPr>
                <w:bCs/>
                <w:sz w:val="22"/>
                <w:szCs w:val="22"/>
              </w:rPr>
              <w:t>Qudrat</w:t>
            </w:r>
            <w:proofErr w:type="spellEnd"/>
            <w:r w:rsidRPr="004E1DFF">
              <w:rPr>
                <w:bCs/>
                <w:sz w:val="22"/>
                <w:szCs w:val="22"/>
              </w:rPr>
              <w:t xml:space="preserve"> Sınavından en az %80; Ön Lisans Programlarında merkezi Lise Bitirme Sınavında başvurulan programla ilgili dalda en az %90 ve ayrıca </w:t>
            </w:r>
            <w:proofErr w:type="spellStart"/>
            <w:r w:rsidRPr="004E1DFF">
              <w:rPr>
                <w:bCs/>
                <w:sz w:val="22"/>
                <w:szCs w:val="22"/>
              </w:rPr>
              <w:t>Qudrat</w:t>
            </w:r>
            <w:proofErr w:type="spellEnd"/>
            <w:r w:rsidRPr="004E1DFF">
              <w:rPr>
                <w:bCs/>
                <w:sz w:val="22"/>
                <w:szCs w:val="22"/>
              </w:rPr>
              <w:t xml:space="preserve"> Sınavından en az %70;</w:t>
            </w:r>
          </w:p>
        </w:tc>
      </w:tr>
      <w:tr w:rsidR="004E1DFF" w:rsidRPr="004E1DFF" w:rsidTr="00A06B84">
        <w:trPr>
          <w:trHeight w:val="2280"/>
        </w:trPr>
        <w:tc>
          <w:tcPr>
            <w:tcW w:w="2694" w:type="dxa"/>
            <w:vAlign w:val="center"/>
            <w:hideMark/>
          </w:tcPr>
          <w:p w:rsidR="004E1DFF" w:rsidRPr="004E1DFF" w:rsidRDefault="004E1DFF" w:rsidP="00A06B84">
            <w:pPr>
              <w:pStyle w:val="Default"/>
              <w:rPr>
                <w:bCs/>
                <w:sz w:val="22"/>
                <w:szCs w:val="22"/>
              </w:rPr>
            </w:pPr>
            <w:r w:rsidRPr="004E1DFF">
              <w:rPr>
                <w:bCs/>
                <w:sz w:val="22"/>
                <w:szCs w:val="22"/>
              </w:rPr>
              <w:t>Tanzanya Lise Bitirme Diploması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Başvurulan programla ilgili alanda "Birinci Sınıf" (</w:t>
            </w:r>
            <w:proofErr w:type="spellStart"/>
            <w:r w:rsidRPr="004E1DFF">
              <w:rPr>
                <w:bCs/>
                <w:sz w:val="22"/>
                <w:szCs w:val="22"/>
              </w:rPr>
              <w:t>Division</w:t>
            </w:r>
            <w:proofErr w:type="spellEnd"/>
            <w:r w:rsidRPr="004E1DFF">
              <w:rPr>
                <w:bCs/>
                <w:sz w:val="22"/>
                <w:szCs w:val="22"/>
              </w:rPr>
              <w:t xml:space="preserve"> </w:t>
            </w:r>
            <w:proofErr w:type="spellStart"/>
            <w:r w:rsidRPr="004E1DFF">
              <w:rPr>
                <w:bCs/>
                <w:sz w:val="22"/>
                <w:szCs w:val="22"/>
              </w:rPr>
              <w:t>One</w:t>
            </w:r>
            <w:proofErr w:type="spellEnd"/>
            <w:r w:rsidRPr="004E1DFF">
              <w:rPr>
                <w:bCs/>
                <w:sz w:val="22"/>
                <w:szCs w:val="22"/>
              </w:rPr>
              <w:t xml:space="preserve">) </w:t>
            </w:r>
            <w:proofErr w:type="spellStart"/>
            <w:r w:rsidRPr="004E1DFF">
              <w:rPr>
                <w:bCs/>
                <w:sz w:val="22"/>
                <w:szCs w:val="22"/>
              </w:rPr>
              <w:t>Tanzanian</w:t>
            </w:r>
            <w:proofErr w:type="spellEnd"/>
            <w:r w:rsidRPr="004E1DFF">
              <w:rPr>
                <w:bCs/>
                <w:sz w:val="22"/>
                <w:szCs w:val="22"/>
              </w:rPr>
              <w:t xml:space="preserve"> Advanced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xml:space="preserve">-ACSE) sahibi olmak. (Birinci Sınıf Diploma Koşulları: "General </w:t>
            </w:r>
            <w:proofErr w:type="spellStart"/>
            <w:r w:rsidRPr="004E1DFF">
              <w:rPr>
                <w:bCs/>
                <w:sz w:val="22"/>
                <w:szCs w:val="22"/>
              </w:rPr>
              <w:t>Studies</w:t>
            </w:r>
            <w:proofErr w:type="spellEnd"/>
            <w:r w:rsidRPr="004E1DFF">
              <w:rPr>
                <w:bCs/>
                <w:sz w:val="22"/>
                <w:szCs w:val="22"/>
              </w:rPr>
              <w:t>" konusundan geçmiş ve "</w:t>
            </w:r>
            <w:proofErr w:type="spellStart"/>
            <w:r w:rsidRPr="004E1DFF">
              <w:rPr>
                <w:bCs/>
                <w:sz w:val="22"/>
                <w:szCs w:val="22"/>
              </w:rPr>
              <w:t>principal</w:t>
            </w:r>
            <w:proofErr w:type="spellEnd"/>
            <w:r w:rsidRPr="004E1DFF">
              <w:rPr>
                <w:bCs/>
                <w:sz w:val="22"/>
                <w:szCs w:val="22"/>
              </w:rPr>
              <w:t>" seviyede üç</w:t>
            </w:r>
            <w:r w:rsidR="00A06B84">
              <w:rPr>
                <w:bCs/>
                <w:sz w:val="22"/>
                <w:szCs w:val="22"/>
              </w:rPr>
              <w:t xml:space="preserve"> konudan toplam en fazla 9 puan</w:t>
            </w:r>
            <w:r w:rsidRPr="004E1DFF">
              <w:rPr>
                <w:bCs/>
                <w:sz w:val="22"/>
                <w:szCs w:val="22"/>
              </w:rPr>
              <w:t xml:space="preserve">) </w:t>
            </w:r>
            <w:proofErr w:type="spellStart"/>
            <w:r w:rsidRPr="004E1DFF">
              <w:rPr>
                <w:bCs/>
                <w:sz w:val="22"/>
                <w:szCs w:val="22"/>
              </w:rPr>
              <w:t>Önlisans</w:t>
            </w:r>
            <w:proofErr w:type="spellEnd"/>
            <w:r w:rsidRPr="004E1DFF">
              <w:rPr>
                <w:bCs/>
                <w:sz w:val="22"/>
                <w:szCs w:val="22"/>
              </w:rPr>
              <w:t xml:space="preserve"> programlarında </w:t>
            </w:r>
            <w:proofErr w:type="gramStart"/>
            <w:r w:rsidRPr="004E1DFF">
              <w:rPr>
                <w:bCs/>
                <w:sz w:val="22"/>
                <w:szCs w:val="22"/>
              </w:rPr>
              <w:t>başvurulan  programla</w:t>
            </w:r>
            <w:proofErr w:type="gramEnd"/>
            <w:r w:rsidRPr="004E1DFF">
              <w:rPr>
                <w:bCs/>
                <w:sz w:val="22"/>
                <w:szCs w:val="22"/>
              </w:rPr>
              <w:t xml:space="preserve"> ilgili alanda "İkinci Sınıf" (</w:t>
            </w:r>
            <w:proofErr w:type="spellStart"/>
            <w:r w:rsidRPr="004E1DFF">
              <w:rPr>
                <w:bCs/>
                <w:sz w:val="22"/>
                <w:szCs w:val="22"/>
              </w:rPr>
              <w:t>Division</w:t>
            </w:r>
            <w:proofErr w:type="spellEnd"/>
            <w:r w:rsidRPr="004E1DFF">
              <w:rPr>
                <w:bCs/>
                <w:sz w:val="22"/>
                <w:szCs w:val="22"/>
              </w:rPr>
              <w:t xml:space="preserve"> </w:t>
            </w:r>
            <w:proofErr w:type="spellStart"/>
            <w:r w:rsidRPr="004E1DFF">
              <w:rPr>
                <w:bCs/>
                <w:sz w:val="22"/>
                <w:szCs w:val="22"/>
              </w:rPr>
              <w:t>Two</w:t>
            </w:r>
            <w:proofErr w:type="spellEnd"/>
            <w:r w:rsidRPr="004E1DFF">
              <w:rPr>
                <w:bCs/>
                <w:sz w:val="22"/>
                <w:szCs w:val="22"/>
              </w:rPr>
              <w:t xml:space="preserve">) </w:t>
            </w:r>
            <w:proofErr w:type="spellStart"/>
            <w:r w:rsidRPr="004E1DFF">
              <w:rPr>
                <w:bCs/>
                <w:sz w:val="22"/>
                <w:szCs w:val="22"/>
              </w:rPr>
              <w:t>Tanzanian</w:t>
            </w:r>
            <w:proofErr w:type="spellEnd"/>
            <w:r w:rsidRPr="004E1DFF">
              <w:rPr>
                <w:bCs/>
                <w:sz w:val="22"/>
                <w:szCs w:val="22"/>
              </w:rPr>
              <w:t xml:space="preserve"> Advanced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xml:space="preserve">-ACSE) sahibi olmak. (İkinci Sınıf Diploma Koşulları: "General </w:t>
            </w:r>
            <w:proofErr w:type="spellStart"/>
            <w:r w:rsidRPr="004E1DFF">
              <w:rPr>
                <w:bCs/>
                <w:sz w:val="22"/>
                <w:szCs w:val="22"/>
              </w:rPr>
              <w:t>Studies</w:t>
            </w:r>
            <w:proofErr w:type="spellEnd"/>
            <w:r w:rsidRPr="004E1DFF">
              <w:rPr>
                <w:bCs/>
                <w:sz w:val="22"/>
                <w:szCs w:val="22"/>
              </w:rPr>
              <w:t>" konusundan geçmiş ve "</w:t>
            </w:r>
            <w:proofErr w:type="spellStart"/>
            <w:r w:rsidRPr="004E1DFF">
              <w:rPr>
                <w:bCs/>
                <w:sz w:val="22"/>
                <w:szCs w:val="22"/>
              </w:rPr>
              <w:t>principal</w:t>
            </w:r>
            <w:proofErr w:type="spellEnd"/>
            <w:r w:rsidRPr="004E1DFF">
              <w:rPr>
                <w:bCs/>
                <w:sz w:val="22"/>
                <w:szCs w:val="22"/>
              </w:rPr>
              <w:t>" seviyede üç konudan toplam en fazla</w:t>
            </w:r>
            <w:r w:rsidR="00A06B84">
              <w:rPr>
                <w:bCs/>
                <w:sz w:val="22"/>
                <w:szCs w:val="22"/>
              </w:rPr>
              <w:t xml:space="preserve"> 12 puan</w:t>
            </w:r>
            <w:r w:rsidRPr="004E1DFF">
              <w:rPr>
                <w:bCs/>
                <w:sz w:val="22"/>
                <w:szCs w:val="22"/>
              </w:rPr>
              <w:t>)</w:t>
            </w:r>
          </w:p>
        </w:tc>
      </w:tr>
      <w:tr w:rsidR="004E1DFF" w:rsidRPr="004E1DFF" w:rsidTr="00A06B84">
        <w:trPr>
          <w:trHeight w:val="1035"/>
        </w:trPr>
        <w:tc>
          <w:tcPr>
            <w:tcW w:w="2694" w:type="dxa"/>
            <w:vAlign w:val="center"/>
            <w:hideMark/>
          </w:tcPr>
          <w:p w:rsidR="004E1DFF" w:rsidRPr="004E1DFF" w:rsidRDefault="004E1DFF" w:rsidP="00A06B84">
            <w:pPr>
              <w:pStyle w:val="Default"/>
              <w:rPr>
                <w:bCs/>
                <w:sz w:val="22"/>
                <w:szCs w:val="22"/>
              </w:rPr>
            </w:pPr>
            <w:r w:rsidRPr="004E1DFF">
              <w:rPr>
                <w:bCs/>
                <w:sz w:val="22"/>
                <w:szCs w:val="22"/>
              </w:rPr>
              <w:t>Tunus Bakalorya (</w:t>
            </w:r>
            <w:proofErr w:type="spellStart"/>
            <w:r w:rsidRPr="004E1DFF">
              <w:rPr>
                <w:bCs/>
                <w:sz w:val="22"/>
                <w:szCs w:val="22"/>
              </w:rPr>
              <w:t>Baccalaureate</w:t>
            </w:r>
            <w:proofErr w:type="spellEnd"/>
            <w:r w:rsidRPr="004E1DFF">
              <w:rPr>
                <w:bCs/>
                <w:sz w:val="22"/>
                <w:szCs w:val="22"/>
              </w:rPr>
              <w:t xml:space="preserve"> of </w:t>
            </w:r>
            <w:proofErr w:type="spellStart"/>
            <w:r w:rsidRPr="004E1DFF">
              <w:rPr>
                <w:bCs/>
                <w:sz w:val="22"/>
                <w:szCs w:val="22"/>
              </w:rPr>
              <w:t>Secondary</w:t>
            </w:r>
            <w:proofErr w:type="spellEnd"/>
            <w:r w:rsidRPr="004E1DFF">
              <w:rPr>
                <w:bCs/>
                <w:sz w:val="22"/>
                <w:szCs w:val="22"/>
              </w:rPr>
              <w:t xml:space="preserve"> </w:t>
            </w:r>
            <w:proofErr w:type="spellStart"/>
            <w:r w:rsidRPr="004E1DFF">
              <w:rPr>
                <w:bCs/>
                <w:sz w:val="22"/>
                <w:szCs w:val="22"/>
              </w:rPr>
              <w:t>Education</w:t>
            </w:r>
            <w:proofErr w:type="spellEnd"/>
            <w:r w:rsidRPr="004E1DFF">
              <w:rPr>
                <w:bCs/>
                <w:sz w:val="22"/>
                <w:szCs w:val="22"/>
              </w:rPr>
              <w:t>)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Başvurulan programla ilgili olmak üzere Edebiyat (</w:t>
            </w:r>
            <w:proofErr w:type="spellStart"/>
            <w:r w:rsidRPr="004E1DFF">
              <w:rPr>
                <w:bCs/>
                <w:sz w:val="22"/>
                <w:szCs w:val="22"/>
              </w:rPr>
              <w:t>Literature</w:t>
            </w:r>
            <w:proofErr w:type="spellEnd"/>
            <w:r w:rsidRPr="004E1DFF">
              <w:rPr>
                <w:bCs/>
                <w:sz w:val="22"/>
                <w:szCs w:val="22"/>
              </w:rPr>
              <w:t xml:space="preserve">) </w:t>
            </w:r>
            <w:r w:rsidR="00A06B84" w:rsidRPr="004E1DFF">
              <w:rPr>
                <w:bCs/>
                <w:sz w:val="22"/>
                <w:szCs w:val="22"/>
              </w:rPr>
              <w:t>dalında</w:t>
            </w:r>
            <w:r w:rsidRPr="004E1DFF">
              <w:rPr>
                <w:bCs/>
                <w:sz w:val="22"/>
                <w:szCs w:val="22"/>
              </w:rPr>
              <w:t xml:space="preserve"> 13 / 20, diğer dallarda 16 / 20; Ön lisans programlarında başvurulan programla ilgili olmak üzere Edebiyat (</w:t>
            </w:r>
            <w:proofErr w:type="spellStart"/>
            <w:r w:rsidRPr="004E1DFF">
              <w:rPr>
                <w:bCs/>
                <w:sz w:val="22"/>
                <w:szCs w:val="22"/>
              </w:rPr>
              <w:t>Literature</w:t>
            </w:r>
            <w:proofErr w:type="spellEnd"/>
            <w:r w:rsidRPr="004E1DFF">
              <w:rPr>
                <w:bCs/>
                <w:sz w:val="22"/>
                <w:szCs w:val="22"/>
              </w:rPr>
              <w:t>) dalında 12 / 20, diğer dallarda 14 / 20</w:t>
            </w:r>
          </w:p>
        </w:tc>
      </w:tr>
      <w:tr w:rsidR="004E1DFF" w:rsidRPr="004E1DFF" w:rsidTr="00A06B84">
        <w:trPr>
          <w:trHeight w:val="1200"/>
        </w:trPr>
        <w:tc>
          <w:tcPr>
            <w:tcW w:w="2694" w:type="dxa"/>
            <w:vAlign w:val="center"/>
            <w:hideMark/>
          </w:tcPr>
          <w:p w:rsidR="004E1DFF" w:rsidRPr="004E1DFF" w:rsidRDefault="004E1DFF" w:rsidP="00A06B84">
            <w:pPr>
              <w:pStyle w:val="Default"/>
              <w:rPr>
                <w:bCs/>
                <w:sz w:val="22"/>
                <w:szCs w:val="22"/>
              </w:rPr>
            </w:pPr>
            <w:r w:rsidRPr="004E1DFF">
              <w:rPr>
                <w:bCs/>
                <w:sz w:val="22"/>
                <w:szCs w:val="22"/>
              </w:rPr>
              <w:lastRenderedPageBreak/>
              <w:t xml:space="preserve">Uganda ACE (Uganda Advanced </w:t>
            </w:r>
            <w:proofErr w:type="spellStart"/>
            <w:r w:rsidRPr="004E1DFF">
              <w:rPr>
                <w:bCs/>
                <w:sz w:val="22"/>
                <w:szCs w:val="22"/>
              </w:rPr>
              <w:t>Certificate</w:t>
            </w:r>
            <w:proofErr w:type="spellEnd"/>
            <w:r w:rsidRPr="004E1DFF">
              <w:rPr>
                <w:bCs/>
                <w:sz w:val="22"/>
                <w:szCs w:val="22"/>
              </w:rPr>
              <w:t xml:space="preserve"> of </w:t>
            </w:r>
            <w:proofErr w:type="spellStart"/>
            <w:r w:rsidRPr="004E1DFF">
              <w:rPr>
                <w:bCs/>
                <w:sz w:val="22"/>
                <w:szCs w:val="22"/>
              </w:rPr>
              <w:t>Education</w:t>
            </w:r>
            <w:proofErr w:type="spellEnd"/>
            <w:r w:rsidRPr="004E1DFF">
              <w:rPr>
                <w:bCs/>
                <w:sz w:val="22"/>
                <w:szCs w:val="22"/>
              </w:rPr>
              <w:t>-UACE) sınavı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AL (Advanced Level) "</w:t>
            </w:r>
            <w:proofErr w:type="spellStart"/>
            <w:r w:rsidRPr="004E1DFF">
              <w:rPr>
                <w:bCs/>
                <w:sz w:val="22"/>
                <w:szCs w:val="22"/>
              </w:rPr>
              <w:t>principal</w:t>
            </w:r>
            <w:proofErr w:type="spellEnd"/>
            <w:r w:rsidRPr="004E1DFF">
              <w:rPr>
                <w:bCs/>
                <w:sz w:val="22"/>
                <w:szCs w:val="22"/>
              </w:rPr>
              <w:t xml:space="preserve">" seviyesinde en az üç konudan geçmiş ve ayrıca bunlardan başvurulan programla ilgili iki konudan en az B notu almak; </w:t>
            </w:r>
            <w:proofErr w:type="spellStart"/>
            <w:r w:rsidRPr="004E1DFF">
              <w:rPr>
                <w:bCs/>
                <w:sz w:val="22"/>
                <w:szCs w:val="22"/>
              </w:rPr>
              <w:t>Önlisans</w:t>
            </w:r>
            <w:proofErr w:type="spellEnd"/>
            <w:r w:rsidRPr="004E1DFF">
              <w:rPr>
                <w:bCs/>
                <w:sz w:val="22"/>
                <w:szCs w:val="22"/>
              </w:rPr>
              <w:t xml:space="preserve"> programlarında AL (Advanced Level) "</w:t>
            </w:r>
            <w:proofErr w:type="spellStart"/>
            <w:r w:rsidRPr="004E1DFF">
              <w:rPr>
                <w:bCs/>
                <w:sz w:val="22"/>
                <w:szCs w:val="22"/>
              </w:rPr>
              <w:t>principal</w:t>
            </w:r>
            <w:proofErr w:type="spellEnd"/>
            <w:r w:rsidRPr="004E1DFF">
              <w:rPr>
                <w:bCs/>
                <w:sz w:val="22"/>
                <w:szCs w:val="22"/>
              </w:rPr>
              <w:t>" seviyesinde en az üç kon</w:t>
            </w:r>
            <w:r w:rsidR="00A06B84">
              <w:rPr>
                <w:bCs/>
                <w:sz w:val="22"/>
                <w:szCs w:val="22"/>
              </w:rPr>
              <w:t>u</w:t>
            </w:r>
            <w:r w:rsidRPr="004E1DFF">
              <w:rPr>
                <w:bCs/>
                <w:sz w:val="22"/>
                <w:szCs w:val="22"/>
              </w:rPr>
              <w:t>dan geçmiş ve ayrıca bunlardan başvurulan programla ilgili iki konudan en az C notu almak</w:t>
            </w:r>
          </w:p>
        </w:tc>
      </w:tr>
      <w:tr w:rsidR="004E1DFF" w:rsidRPr="004E1DFF" w:rsidTr="00A06B84">
        <w:trPr>
          <w:trHeight w:val="1020"/>
        </w:trPr>
        <w:tc>
          <w:tcPr>
            <w:tcW w:w="2694" w:type="dxa"/>
            <w:vAlign w:val="center"/>
            <w:hideMark/>
          </w:tcPr>
          <w:p w:rsidR="004E1DFF" w:rsidRPr="004E1DFF" w:rsidRDefault="004E1DFF" w:rsidP="00A06B84">
            <w:pPr>
              <w:pStyle w:val="Default"/>
              <w:rPr>
                <w:bCs/>
                <w:sz w:val="22"/>
                <w:szCs w:val="22"/>
              </w:rPr>
            </w:pPr>
            <w:r w:rsidRPr="004E1DFF">
              <w:rPr>
                <w:bCs/>
                <w:sz w:val="22"/>
                <w:szCs w:val="22"/>
              </w:rPr>
              <w:t>Ukrayna Merkezi Sınavı (</w:t>
            </w:r>
            <w:proofErr w:type="spellStart"/>
            <w:r w:rsidRPr="004E1DFF">
              <w:rPr>
                <w:bCs/>
                <w:sz w:val="22"/>
                <w:szCs w:val="22"/>
              </w:rPr>
              <w:t>Ukrainian</w:t>
            </w:r>
            <w:proofErr w:type="spellEnd"/>
            <w:r w:rsidRPr="004E1DFF">
              <w:rPr>
                <w:bCs/>
                <w:sz w:val="22"/>
                <w:szCs w:val="22"/>
              </w:rPr>
              <w:t xml:space="preserve"> </w:t>
            </w:r>
            <w:proofErr w:type="spellStart"/>
            <w:r w:rsidRPr="004E1DFF">
              <w:rPr>
                <w:bCs/>
                <w:sz w:val="22"/>
                <w:szCs w:val="22"/>
              </w:rPr>
              <w:t>External</w:t>
            </w:r>
            <w:proofErr w:type="spellEnd"/>
            <w:r w:rsidRPr="004E1DFF">
              <w:rPr>
                <w:bCs/>
                <w:sz w:val="22"/>
                <w:szCs w:val="22"/>
              </w:rPr>
              <w:t xml:space="preserve"> </w:t>
            </w:r>
            <w:proofErr w:type="spellStart"/>
            <w:r w:rsidRPr="004E1DFF">
              <w:rPr>
                <w:bCs/>
                <w:sz w:val="22"/>
                <w:szCs w:val="22"/>
              </w:rPr>
              <w:t>Independent</w:t>
            </w:r>
            <w:proofErr w:type="spellEnd"/>
            <w:r w:rsidRPr="004E1DFF">
              <w:rPr>
                <w:bCs/>
                <w:sz w:val="22"/>
                <w:szCs w:val="22"/>
              </w:rPr>
              <w:t xml:space="preserve"> Test)</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En az iki konu olmak üzere başvurulan programla ilgili konuların not ortalaması en az 180 / 200; Ön lisans programlarında en az iki konu olmak üzere başvurulan programla ilgili konuların not ortalaması en az 165 / 200</w:t>
            </w:r>
          </w:p>
        </w:tc>
      </w:tr>
      <w:tr w:rsidR="004E1DFF" w:rsidRPr="004E1DFF" w:rsidTr="00A06B84">
        <w:trPr>
          <w:trHeight w:val="825"/>
        </w:trPr>
        <w:tc>
          <w:tcPr>
            <w:tcW w:w="2694" w:type="dxa"/>
            <w:vAlign w:val="center"/>
            <w:hideMark/>
          </w:tcPr>
          <w:p w:rsidR="004E1DFF" w:rsidRPr="004E1DFF" w:rsidRDefault="004E1DFF" w:rsidP="00A06B84">
            <w:pPr>
              <w:pStyle w:val="Default"/>
              <w:rPr>
                <w:bCs/>
                <w:sz w:val="22"/>
                <w:szCs w:val="22"/>
              </w:rPr>
            </w:pPr>
            <w:r w:rsidRPr="004E1DFF">
              <w:rPr>
                <w:bCs/>
                <w:sz w:val="22"/>
                <w:szCs w:val="22"/>
              </w:rPr>
              <w:t>Umman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%80, (Ön Lisans Programlarında %70)</w:t>
            </w:r>
          </w:p>
        </w:tc>
      </w:tr>
      <w:tr w:rsidR="004E1DFF" w:rsidRPr="004E1DFF" w:rsidTr="00A06B84">
        <w:trPr>
          <w:trHeight w:val="825"/>
        </w:trPr>
        <w:tc>
          <w:tcPr>
            <w:tcW w:w="2694" w:type="dxa"/>
            <w:vAlign w:val="center"/>
            <w:hideMark/>
          </w:tcPr>
          <w:p w:rsidR="004E1DFF" w:rsidRPr="004E1DFF" w:rsidRDefault="004E1DFF" w:rsidP="00A06B84">
            <w:pPr>
              <w:pStyle w:val="Default"/>
              <w:rPr>
                <w:bCs/>
                <w:sz w:val="22"/>
                <w:szCs w:val="22"/>
              </w:rPr>
            </w:pPr>
            <w:r w:rsidRPr="004E1DFF">
              <w:rPr>
                <w:bCs/>
                <w:sz w:val="22"/>
                <w:szCs w:val="22"/>
              </w:rPr>
              <w:t>Ürdün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%80</w:t>
            </w:r>
            <w:r w:rsidR="00A06B84">
              <w:rPr>
                <w:bCs/>
                <w:sz w:val="22"/>
                <w:szCs w:val="22"/>
              </w:rPr>
              <w:t>, (Ön Lisans Programlarında %70)</w:t>
            </w:r>
          </w:p>
        </w:tc>
      </w:tr>
      <w:tr w:rsidR="004E1DFF" w:rsidRPr="004E1DFF" w:rsidTr="00A06B84">
        <w:trPr>
          <w:trHeight w:val="930"/>
        </w:trPr>
        <w:tc>
          <w:tcPr>
            <w:tcW w:w="2694" w:type="dxa"/>
            <w:vAlign w:val="center"/>
            <w:hideMark/>
          </w:tcPr>
          <w:p w:rsidR="004E1DFF" w:rsidRPr="004E1DFF" w:rsidRDefault="004E1DFF" w:rsidP="00A06B84">
            <w:pPr>
              <w:pStyle w:val="Default"/>
              <w:rPr>
                <w:bCs/>
                <w:sz w:val="22"/>
                <w:szCs w:val="22"/>
              </w:rPr>
            </w:pPr>
            <w:r w:rsidRPr="004E1DFF">
              <w:rPr>
                <w:bCs/>
                <w:sz w:val="22"/>
                <w:szCs w:val="22"/>
              </w:rPr>
              <w:t>Yemen</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Merkezi Lise Bitirme Sınavında başvurulan programla ilgili dalda en az %90, (Ön Lisans Programlarında %80)</w:t>
            </w:r>
          </w:p>
        </w:tc>
      </w:tr>
      <w:tr w:rsidR="004E1DFF" w:rsidRPr="004E1DFF" w:rsidTr="00A06B84">
        <w:trPr>
          <w:trHeight w:val="1065"/>
        </w:trPr>
        <w:tc>
          <w:tcPr>
            <w:tcW w:w="2694" w:type="dxa"/>
            <w:vAlign w:val="center"/>
            <w:hideMark/>
          </w:tcPr>
          <w:p w:rsidR="004E1DFF" w:rsidRPr="004E1DFF" w:rsidRDefault="004E1DFF" w:rsidP="00A06B84">
            <w:pPr>
              <w:pStyle w:val="Default"/>
              <w:rPr>
                <w:bCs/>
                <w:sz w:val="22"/>
                <w:szCs w:val="22"/>
              </w:rPr>
            </w:pPr>
            <w:r w:rsidRPr="004E1DFF">
              <w:rPr>
                <w:bCs/>
                <w:sz w:val="22"/>
                <w:szCs w:val="22"/>
              </w:rPr>
              <w:t>Zimbabwe</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Lisans Programlarında Başvurulan programla ilgili alanlarda alınan en az bir A ve iki B notu alınmış üç "</w:t>
            </w:r>
            <w:proofErr w:type="spellStart"/>
            <w:r w:rsidRPr="004E1DFF">
              <w:rPr>
                <w:bCs/>
                <w:sz w:val="22"/>
                <w:szCs w:val="22"/>
              </w:rPr>
              <w:t>Zimsec</w:t>
            </w:r>
            <w:proofErr w:type="spellEnd"/>
            <w:r w:rsidRPr="004E1DFF">
              <w:rPr>
                <w:bCs/>
                <w:sz w:val="22"/>
                <w:szCs w:val="22"/>
              </w:rPr>
              <w:t>" A seviyesi. Ön Lisans Programlarında Başvurulan programla ilgili alanlarda alınan en az bir B ve iki C notu alınmış üç "</w:t>
            </w:r>
            <w:proofErr w:type="spellStart"/>
            <w:r w:rsidRPr="004E1DFF">
              <w:rPr>
                <w:bCs/>
                <w:sz w:val="22"/>
                <w:szCs w:val="22"/>
              </w:rPr>
              <w:t>Zimsec</w:t>
            </w:r>
            <w:proofErr w:type="spellEnd"/>
            <w:r w:rsidRPr="004E1DFF">
              <w:rPr>
                <w:bCs/>
                <w:sz w:val="22"/>
                <w:szCs w:val="22"/>
              </w:rPr>
              <w:t>" A seviyesi.</w:t>
            </w:r>
          </w:p>
        </w:tc>
      </w:tr>
      <w:tr w:rsidR="004E1DFF" w:rsidRPr="004E1DFF" w:rsidTr="00A06B84">
        <w:trPr>
          <w:trHeight w:val="780"/>
        </w:trPr>
        <w:tc>
          <w:tcPr>
            <w:tcW w:w="2694" w:type="dxa"/>
            <w:vAlign w:val="center"/>
            <w:hideMark/>
          </w:tcPr>
          <w:p w:rsidR="004E1DFF" w:rsidRPr="00A605E9" w:rsidRDefault="004E1DFF" w:rsidP="00A06B84">
            <w:pPr>
              <w:pStyle w:val="Default"/>
              <w:rPr>
                <w:bCs/>
                <w:sz w:val="22"/>
                <w:szCs w:val="22"/>
              </w:rPr>
            </w:pPr>
            <w:r w:rsidRPr="00A605E9">
              <w:rPr>
                <w:bCs/>
                <w:sz w:val="22"/>
                <w:szCs w:val="22"/>
              </w:rPr>
              <w:t>Ölçme Seçme ve Yerleştirme Merkezi Sınavları</w:t>
            </w:r>
          </w:p>
        </w:tc>
        <w:tc>
          <w:tcPr>
            <w:tcW w:w="6804" w:type="dxa"/>
            <w:vAlign w:val="center"/>
            <w:hideMark/>
          </w:tcPr>
          <w:p w:rsidR="004E1DFF" w:rsidRPr="00A605E9" w:rsidRDefault="00A06B84" w:rsidP="00A06B84">
            <w:pPr>
              <w:pStyle w:val="Default"/>
              <w:rPr>
                <w:bCs/>
                <w:sz w:val="22"/>
                <w:szCs w:val="22"/>
              </w:rPr>
            </w:pPr>
            <w:r w:rsidRPr="00A605E9">
              <w:rPr>
                <w:bCs/>
                <w:sz w:val="22"/>
                <w:szCs w:val="22"/>
              </w:rPr>
              <w:t xml:space="preserve">Başvurulan </w:t>
            </w:r>
            <w:proofErr w:type="gramStart"/>
            <w:r w:rsidR="004E1DFF" w:rsidRPr="00A605E9">
              <w:rPr>
                <w:bCs/>
                <w:sz w:val="22"/>
                <w:szCs w:val="22"/>
              </w:rPr>
              <w:t>programın  puan</w:t>
            </w:r>
            <w:proofErr w:type="gramEnd"/>
            <w:r w:rsidR="004E1DFF" w:rsidRPr="00A605E9">
              <w:rPr>
                <w:bCs/>
                <w:sz w:val="22"/>
                <w:szCs w:val="22"/>
              </w:rPr>
              <w:t xml:space="preserve">  türünde  bir  önceki  yıl  ÖSYS'de oluşan taban puanına sahip olmak</w:t>
            </w:r>
          </w:p>
        </w:tc>
      </w:tr>
      <w:tr w:rsidR="004E1DFF" w:rsidRPr="004E1DFF" w:rsidTr="00A06B84">
        <w:trPr>
          <w:trHeight w:val="765"/>
        </w:trPr>
        <w:tc>
          <w:tcPr>
            <w:tcW w:w="2694" w:type="dxa"/>
            <w:vAlign w:val="center"/>
            <w:hideMark/>
          </w:tcPr>
          <w:p w:rsidR="004E1DFF" w:rsidRPr="004E1DFF" w:rsidRDefault="004E1DFF" w:rsidP="00A06B84">
            <w:pPr>
              <w:pStyle w:val="Default"/>
              <w:rPr>
                <w:bCs/>
                <w:sz w:val="22"/>
                <w:szCs w:val="22"/>
              </w:rPr>
            </w:pPr>
            <w:r w:rsidRPr="004E1DFF">
              <w:rPr>
                <w:bCs/>
                <w:sz w:val="22"/>
                <w:szCs w:val="22"/>
              </w:rPr>
              <w:t>Ortaöğretim Not Ortalaması</w:t>
            </w:r>
          </w:p>
        </w:tc>
        <w:tc>
          <w:tcPr>
            <w:tcW w:w="6804" w:type="dxa"/>
            <w:vAlign w:val="center"/>
            <w:hideMark/>
          </w:tcPr>
          <w:p w:rsidR="004E1DFF" w:rsidRPr="004E1DFF" w:rsidRDefault="004E1DFF" w:rsidP="00A06B84">
            <w:pPr>
              <w:pStyle w:val="Default"/>
              <w:rPr>
                <w:bCs/>
                <w:sz w:val="22"/>
                <w:szCs w:val="22"/>
              </w:rPr>
            </w:pPr>
            <w:r w:rsidRPr="004E1DFF">
              <w:rPr>
                <w:bCs/>
                <w:sz w:val="22"/>
                <w:szCs w:val="22"/>
              </w:rPr>
              <w:t>Orta öğretim puanı ile gelen adaylar tam not üzerinden yüzlük sisteme göre en az 40 puan almış olmak,</w:t>
            </w:r>
          </w:p>
        </w:tc>
      </w:tr>
      <w:tr w:rsidR="00C73786" w:rsidRPr="004E1DFF" w:rsidTr="006A24C0">
        <w:trPr>
          <w:trHeight w:val="765"/>
        </w:trPr>
        <w:tc>
          <w:tcPr>
            <w:tcW w:w="2694" w:type="dxa"/>
          </w:tcPr>
          <w:p w:rsidR="00C73786" w:rsidRPr="00601EAE" w:rsidRDefault="00601EAE" w:rsidP="00C73786">
            <w:pPr>
              <w:rPr>
                <w:rFonts w:ascii="Times New Roman" w:hAnsi="Times New Roman" w:cs="Times New Roman"/>
              </w:rPr>
            </w:pPr>
            <w:r>
              <w:rPr>
                <w:rFonts w:ascii="Times New Roman" w:hAnsi="Times New Roman" w:cs="Times New Roman"/>
              </w:rPr>
              <w:t>TCS (Türk Cumhuriyetleri ile Türk ve Akraba Toplulukları S</w:t>
            </w:r>
            <w:r w:rsidRPr="00601EAE">
              <w:rPr>
                <w:rFonts w:ascii="Times New Roman" w:hAnsi="Times New Roman" w:cs="Times New Roman"/>
              </w:rPr>
              <w:t>ınavı</w:t>
            </w:r>
          </w:p>
        </w:tc>
        <w:tc>
          <w:tcPr>
            <w:tcW w:w="6804" w:type="dxa"/>
          </w:tcPr>
          <w:p w:rsidR="00C73786" w:rsidRPr="00601EAE" w:rsidRDefault="00C73786" w:rsidP="00C73786">
            <w:pPr>
              <w:rPr>
                <w:rFonts w:ascii="Times New Roman" w:hAnsi="Times New Roman" w:cs="Times New Roman"/>
              </w:rPr>
            </w:pPr>
            <w:r w:rsidRPr="00601EAE">
              <w:rPr>
                <w:rFonts w:ascii="Times New Roman" w:hAnsi="Times New Roman" w:cs="Times New Roman"/>
              </w:rPr>
              <w:t>65</w:t>
            </w:r>
          </w:p>
        </w:tc>
      </w:tr>
      <w:tr w:rsidR="00C73786" w:rsidRPr="004E1DFF" w:rsidTr="006A24C0">
        <w:trPr>
          <w:trHeight w:val="765"/>
        </w:trPr>
        <w:tc>
          <w:tcPr>
            <w:tcW w:w="2694" w:type="dxa"/>
          </w:tcPr>
          <w:p w:rsidR="00C73786" w:rsidRPr="00601EAE" w:rsidRDefault="00601EAE" w:rsidP="00C73786">
            <w:pPr>
              <w:rPr>
                <w:rFonts w:ascii="Times New Roman" w:hAnsi="Times New Roman" w:cs="Times New Roman"/>
              </w:rPr>
            </w:pPr>
            <w:r>
              <w:rPr>
                <w:rFonts w:ascii="Times New Roman" w:hAnsi="Times New Roman" w:cs="Times New Roman"/>
              </w:rPr>
              <w:t>Afganistan Ulusal Üniversite Giriş S</w:t>
            </w:r>
            <w:r w:rsidRPr="00601EAE">
              <w:rPr>
                <w:rFonts w:ascii="Times New Roman" w:hAnsi="Times New Roman" w:cs="Times New Roman"/>
              </w:rPr>
              <w:t xml:space="preserve">ınavı (KANKUR) </w:t>
            </w:r>
          </w:p>
        </w:tc>
        <w:tc>
          <w:tcPr>
            <w:tcW w:w="6804" w:type="dxa"/>
          </w:tcPr>
          <w:p w:rsidR="00C73786" w:rsidRPr="00601EAE" w:rsidRDefault="00C73786" w:rsidP="00C73786">
            <w:pPr>
              <w:rPr>
                <w:rFonts w:ascii="Times New Roman" w:hAnsi="Times New Roman" w:cs="Times New Roman"/>
              </w:rPr>
            </w:pPr>
            <w:r w:rsidRPr="00601EAE">
              <w:rPr>
                <w:rFonts w:ascii="Times New Roman" w:hAnsi="Times New Roman" w:cs="Times New Roman"/>
              </w:rPr>
              <w:t>200</w:t>
            </w:r>
          </w:p>
        </w:tc>
      </w:tr>
      <w:tr w:rsidR="00C73786" w:rsidRPr="004E1DFF" w:rsidTr="006A24C0">
        <w:trPr>
          <w:trHeight w:val="765"/>
        </w:trPr>
        <w:tc>
          <w:tcPr>
            <w:tcW w:w="2694" w:type="dxa"/>
          </w:tcPr>
          <w:p w:rsidR="00C73786" w:rsidRPr="00601EAE" w:rsidRDefault="00601EAE" w:rsidP="00C73786">
            <w:pPr>
              <w:rPr>
                <w:rFonts w:ascii="Times New Roman" w:hAnsi="Times New Roman" w:cs="Times New Roman"/>
              </w:rPr>
            </w:pPr>
            <w:r w:rsidRPr="00601EAE">
              <w:rPr>
                <w:rFonts w:ascii="Times New Roman" w:hAnsi="Times New Roman" w:cs="Times New Roman"/>
              </w:rPr>
              <w:t>GCE</w:t>
            </w:r>
          </w:p>
        </w:tc>
        <w:tc>
          <w:tcPr>
            <w:tcW w:w="6804" w:type="dxa"/>
          </w:tcPr>
          <w:p w:rsidR="00C73786" w:rsidRPr="00601EAE" w:rsidRDefault="00C73786" w:rsidP="00C73786">
            <w:pPr>
              <w:rPr>
                <w:rFonts w:ascii="Times New Roman" w:hAnsi="Times New Roman" w:cs="Times New Roman"/>
              </w:rPr>
            </w:pPr>
            <w:r w:rsidRPr="00601EAE">
              <w:rPr>
                <w:rFonts w:ascii="Times New Roman" w:hAnsi="Times New Roman" w:cs="Times New Roman"/>
              </w:rPr>
              <w:t xml:space="preserve">EN AZ İKİ KONUDA* A SEVİYESİNDE PUAN </w:t>
            </w:r>
          </w:p>
          <w:p w:rsidR="00C73786" w:rsidRPr="00601EAE" w:rsidRDefault="00C73786" w:rsidP="00C73786">
            <w:pPr>
              <w:rPr>
                <w:rFonts w:ascii="Times New Roman" w:hAnsi="Times New Roman" w:cs="Times New Roman"/>
              </w:rPr>
            </w:pPr>
            <w:r w:rsidRPr="00601EAE">
              <w:rPr>
                <w:rFonts w:ascii="Times New Roman" w:hAnsi="Times New Roman" w:cs="Times New Roman"/>
              </w:rPr>
              <w:t xml:space="preserve">(*biri başvuru alanı ile ilgili olmak üzere) </w:t>
            </w:r>
          </w:p>
        </w:tc>
      </w:tr>
      <w:tr w:rsidR="00D36FE9" w:rsidRPr="004E1DFF" w:rsidTr="003C1F0B">
        <w:trPr>
          <w:trHeight w:val="765"/>
        </w:trPr>
        <w:tc>
          <w:tcPr>
            <w:tcW w:w="2694" w:type="dxa"/>
          </w:tcPr>
          <w:p w:rsidR="00D36FE9" w:rsidRPr="00601EAE" w:rsidRDefault="00D36FE9" w:rsidP="00D36FE9">
            <w:pPr>
              <w:rPr>
                <w:rFonts w:ascii="Times New Roman" w:hAnsi="Times New Roman" w:cs="Times New Roman"/>
              </w:rPr>
            </w:pPr>
            <w:r>
              <w:rPr>
                <w:rFonts w:ascii="Times New Roman" w:hAnsi="Times New Roman" w:cs="Times New Roman"/>
              </w:rPr>
              <w:t>Avusturya MATURA</w:t>
            </w:r>
          </w:p>
        </w:tc>
        <w:tc>
          <w:tcPr>
            <w:tcW w:w="6804" w:type="dxa"/>
          </w:tcPr>
          <w:p w:rsidR="00D36FE9" w:rsidRPr="00073A40" w:rsidRDefault="00D36FE9" w:rsidP="00D36FE9">
            <w:pPr>
              <w:rPr>
                <w:rFonts w:ascii="Times New Roman" w:hAnsi="Times New Roman" w:cs="Times New Roman"/>
                <w:sz w:val="24"/>
                <w:szCs w:val="24"/>
              </w:rPr>
            </w:pPr>
            <w:r w:rsidRPr="00073A40">
              <w:rPr>
                <w:rFonts w:ascii="Times New Roman" w:hAnsi="Times New Roman" w:cs="Times New Roman"/>
                <w:sz w:val="24"/>
                <w:szCs w:val="24"/>
              </w:rPr>
              <w:t>1 (en fazla 4/ 1-4</w:t>
            </w:r>
            <w:r w:rsidR="003E607C">
              <w:rPr>
                <w:rFonts w:ascii="Times New Roman" w:hAnsi="Times New Roman" w:cs="Times New Roman"/>
                <w:sz w:val="24"/>
                <w:szCs w:val="24"/>
              </w:rPr>
              <w:t xml:space="preserve"> puan</w:t>
            </w:r>
            <w:r w:rsidRPr="00073A40">
              <w:rPr>
                <w:rFonts w:ascii="Times New Roman" w:hAnsi="Times New Roman" w:cs="Times New Roman"/>
                <w:sz w:val="24"/>
                <w:szCs w:val="24"/>
              </w:rPr>
              <w:t xml:space="preserve"> şartı)</w:t>
            </w:r>
          </w:p>
        </w:tc>
      </w:tr>
      <w:tr w:rsidR="00D36FE9" w:rsidRPr="004E1DFF" w:rsidTr="003C1F0B">
        <w:trPr>
          <w:trHeight w:val="765"/>
        </w:trPr>
        <w:tc>
          <w:tcPr>
            <w:tcW w:w="2694" w:type="dxa"/>
          </w:tcPr>
          <w:p w:rsidR="00D36FE9" w:rsidRPr="00601EAE" w:rsidRDefault="00D36FE9" w:rsidP="00D36FE9">
            <w:pPr>
              <w:rPr>
                <w:rFonts w:ascii="Times New Roman" w:hAnsi="Times New Roman" w:cs="Times New Roman"/>
              </w:rPr>
            </w:pPr>
            <w:r w:rsidRPr="00601EAE">
              <w:rPr>
                <w:rFonts w:ascii="Times New Roman" w:hAnsi="Times New Roman" w:cs="Times New Roman"/>
              </w:rPr>
              <w:t>ACT</w:t>
            </w:r>
            <w:r>
              <w:rPr>
                <w:rFonts w:ascii="Times New Roman" w:hAnsi="Times New Roman" w:cs="Times New Roman"/>
              </w:rPr>
              <w:t xml:space="preserve"> (</w:t>
            </w:r>
            <w:proofErr w:type="spellStart"/>
            <w:r>
              <w:rPr>
                <w:rFonts w:ascii="Times New Roman" w:hAnsi="Times New Roman" w:cs="Times New Roman"/>
              </w:rPr>
              <w:t>Amerıcan</w:t>
            </w:r>
            <w:proofErr w:type="spellEnd"/>
            <w:r>
              <w:rPr>
                <w:rFonts w:ascii="Times New Roman" w:hAnsi="Times New Roman" w:cs="Times New Roman"/>
              </w:rPr>
              <w:t xml:space="preserve"> </w:t>
            </w:r>
            <w:proofErr w:type="spellStart"/>
            <w:r>
              <w:rPr>
                <w:rFonts w:ascii="Times New Roman" w:hAnsi="Times New Roman" w:cs="Times New Roman"/>
              </w:rPr>
              <w:t>College</w:t>
            </w:r>
            <w:proofErr w:type="spellEnd"/>
            <w:r>
              <w:rPr>
                <w:rFonts w:ascii="Times New Roman" w:hAnsi="Times New Roman" w:cs="Times New Roman"/>
              </w:rPr>
              <w:t xml:space="preserve"> </w:t>
            </w:r>
            <w:proofErr w:type="spellStart"/>
            <w:r>
              <w:rPr>
                <w:rFonts w:ascii="Times New Roman" w:hAnsi="Times New Roman" w:cs="Times New Roman"/>
              </w:rPr>
              <w:t>Testi</w:t>
            </w:r>
            <w:r w:rsidRPr="00601EAE">
              <w:rPr>
                <w:rFonts w:ascii="Times New Roman" w:hAnsi="Times New Roman" w:cs="Times New Roman"/>
              </w:rPr>
              <w:t>ng</w:t>
            </w:r>
            <w:proofErr w:type="spellEnd"/>
            <w:r w:rsidRPr="00601EAE">
              <w:rPr>
                <w:rFonts w:ascii="Times New Roman" w:hAnsi="Times New Roman" w:cs="Times New Roman"/>
              </w:rPr>
              <w:t>)</w:t>
            </w:r>
          </w:p>
        </w:tc>
        <w:tc>
          <w:tcPr>
            <w:tcW w:w="6804" w:type="dxa"/>
          </w:tcPr>
          <w:p w:rsidR="00D36FE9" w:rsidRPr="00601EAE" w:rsidRDefault="00D36FE9" w:rsidP="00D36FE9">
            <w:pPr>
              <w:rPr>
                <w:rFonts w:ascii="Times New Roman" w:hAnsi="Times New Roman" w:cs="Times New Roman"/>
              </w:rPr>
            </w:pPr>
            <w:r w:rsidRPr="00601EAE">
              <w:rPr>
                <w:rFonts w:ascii="Times New Roman" w:hAnsi="Times New Roman" w:cs="Times New Roman"/>
              </w:rPr>
              <w:t>21</w:t>
            </w:r>
          </w:p>
        </w:tc>
      </w:tr>
      <w:tr w:rsidR="00D36FE9" w:rsidRPr="004E1DFF" w:rsidTr="003C1F0B">
        <w:trPr>
          <w:trHeight w:val="765"/>
        </w:trPr>
        <w:tc>
          <w:tcPr>
            <w:tcW w:w="2694" w:type="dxa"/>
          </w:tcPr>
          <w:p w:rsidR="00D36FE9" w:rsidRPr="00601EAE" w:rsidRDefault="00D36FE9" w:rsidP="00D36FE9">
            <w:pPr>
              <w:rPr>
                <w:rFonts w:ascii="Times New Roman" w:hAnsi="Times New Roman" w:cs="Times New Roman"/>
              </w:rPr>
            </w:pPr>
            <w:proofErr w:type="spellStart"/>
            <w:r w:rsidRPr="00601EAE">
              <w:rPr>
                <w:rFonts w:ascii="Times New Roman" w:hAnsi="Times New Roman" w:cs="Times New Roman"/>
              </w:rPr>
              <w:t>Tawjihi</w:t>
            </w:r>
            <w:proofErr w:type="spellEnd"/>
            <w:r w:rsidRPr="00601EAE">
              <w:rPr>
                <w:rFonts w:ascii="Times New Roman" w:hAnsi="Times New Roman" w:cs="Times New Roman"/>
              </w:rPr>
              <w:t xml:space="preserve"> </w:t>
            </w:r>
          </w:p>
        </w:tc>
        <w:tc>
          <w:tcPr>
            <w:tcW w:w="6804" w:type="dxa"/>
          </w:tcPr>
          <w:p w:rsidR="00D36FE9" w:rsidRPr="00601EAE" w:rsidRDefault="00D36FE9" w:rsidP="00D36FE9">
            <w:pPr>
              <w:rPr>
                <w:rFonts w:ascii="Times New Roman" w:hAnsi="Times New Roman" w:cs="Times New Roman"/>
              </w:rPr>
            </w:pPr>
            <w:r w:rsidRPr="00601EAE">
              <w:rPr>
                <w:rFonts w:ascii="Times New Roman" w:hAnsi="Times New Roman" w:cs="Times New Roman"/>
              </w:rPr>
              <w:t>80</w:t>
            </w:r>
          </w:p>
        </w:tc>
      </w:tr>
      <w:tr w:rsidR="00D36FE9" w:rsidRPr="004E1DFF" w:rsidTr="003C1F0B">
        <w:trPr>
          <w:trHeight w:val="765"/>
        </w:trPr>
        <w:tc>
          <w:tcPr>
            <w:tcW w:w="2694" w:type="dxa"/>
          </w:tcPr>
          <w:p w:rsidR="00D36FE9" w:rsidRPr="00601EAE" w:rsidRDefault="00D36FE9" w:rsidP="00D36FE9">
            <w:r>
              <w:rPr>
                <w:rFonts w:ascii="Times New Roman" w:hAnsi="Times New Roman" w:cs="Times New Roman"/>
              </w:rPr>
              <w:t>Türkmenistan, Özbekistan, G</w:t>
            </w:r>
            <w:r w:rsidRPr="00601EAE">
              <w:rPr>
                <w:rFonts w:ascii="Times New Roman" w:hAnsi="Times New Roman" w:cs="Times New Roman"/>
              </w:rPr>
              <w:t xml:space="preserve">ürcistan (ATTESTAT) </w:t>
            </w:r>
          </w:p>
        </w:tc>
        <w:tc>
          <w:tcPr>
            <w:tcW w:w="6804" w:type="dxa"/>
          </w:tcPr>
          <w:p w:rsidR="00D36FE9" w:rsidRPr="00601EAE" w:rsidRDefault="00815AFD" w:rsidP="00D36FE9">
            <w:r>
              <w:rPr>
                <w:rFonts w:ascii="Times New Roman" w:hAnsi="Times New Roman" w:cs="Times New Roman"/>
              </w:rPr>
              <w:t>3</w:t>
            </w:r>
            <w:r w:rsidR="00D36FE9" w:rsidRPr="00601EAE">
              <w:rPr>
                <w:rFonts w:ascii="Times New Roman" w:hAnsi="Times New Roman" w:cs="Times New Roman"/>
              </w:rPr>
              <w:t xml:space="preserve"> </w:t>
            </w:r>
          </w:p>
        </w:tc>
      </w:tr>
      <w:tr w:rsidR="00D36FE9" w:rsidRPr="004E1DFF" w:rsidTr="003C1F0B">
        <w:trPr>
          <w:trHeight w:val="765"/>
        </w:trPr>
        <w:tc>
          <w:tcPr>
            <w:tcW w:w="2694" w:type="dxa"/>
          </w:tcPr>
          <w:p w:rsidR="00D36FE9" w:rsidRPr="00601EAE" w:rsidRDefault="00D36FE9" w:rsidP="00D36FE9">
            <w:pPr>
              <w:rPr>
                <w:rFonts w:ascii="Times New Roman" w:hAnsi="Times New Roman" w:cs="Times New Roman"/>
              </w:rPr>
            </w:pPr>
            <w:r w:rsidRPr="00601EAE">
              <w:rPr>
                <w:rFonts w:ascii="Times New Roman" w:hAnsi="Times New Roman" w:cs="Times New Roman"/>
              </w:rPr>
              <w:t>Al-</w:t>
            </w:r>
            <w:proofErr w:type="spellStart"/>
            <w:r w:rsidRPr="00601EAE">
              <w:rPr>
                <w:rFonts w:ascii="Times New Roman" w:hAnsi="Times New Roman" w:cs="Times New Roman"/>
              </w:rPr>
              <w:t>shahada</w:t>
            </w:r>
            <w:proofErr w:type="spellEnd"/>
            <w:r w:rsidRPr="00601EAE">
              <w:rPr>
                <w:rFonts w:ascii="Times New Roman" w:hAnsi="Times New Roman" w:cs="Times New Roman"/>
              </w:rPr>
              <w:t>-al-</w:t>
            </w:r>
            <w:proofErr w:type="spellStart"/>
            <w:r w:rsidRPr="00601EAE">
              <w:rPr>
                <w:rFonts w:ascii="Times New Roman" w:hAnsi="Times New Roman" w:cs="Times New Roman"/>
              </w:rPr>
              <w:t>thanawiyya</w:t>
            </w:r>
            <w:proofErr w:type="spellEnd"/>
            <w:r w:rsidRPr="00601EAE">
              <w:rPr>
                <w:rFonts w:ascii="Times New Roman" w:hAnsi="Times New Roman" w:cs="Times New Roman"/>
              </w:rPr>
              <w:t xml:space="preserve">-al-amma </w:t>
            </w:r>
          </w:p>
        </w:tc>
        <w:tc>
          <w:tcPr>
            <w:tcW w:w="6804" w:type="dxa"/>
          </w:tcPr>
          <w:p w:rsidR="00D36FE9" w:rsidRPr="00601EAE" w:rsidRDefault="00D36FE9" w:rsidP="00D36FE9">
            <w:pPr>
              <w:rPr>
                <w:rFonts w:ascii="Times New Roman" w:hAnsi="Times New Roman" w:cs="Times New Roman"/>
              </w:rPr>
            </w:pPr>
            <w:r w:rsidRPr="00601EAE">
              <w:rPr>
                <w:rFonts w:ascii="Times New Roman" w:hAnsi="Times New Roman" w:cs="Times New Roman"/>
              </w:rPr>
              <w:t>170</w:t>
            </w:r>
          </w:p>
        </w:tc>
      </w:tr>
      <w:tr w:rsidR="00D36FE9" w:rsidRPr="004E1DFF" w:rsidTr="00A06B84">
        <w:trPr>
          <w:trHeight w:val="981"/>
        </w:trPr>
        <w:tc>
          <w:tcPr>
            <w:tcW w:w="2694" w:type="dxa"/>
            <w:vAlign w:val="center"/>
            <w:hideMark/>
          </w:tcPr>
          <w:p w:rsidR="00D36FE9" w:rsidRPr="00601EAE" w:rsidRDefault="00D36FE9" w:rsidP="00D36FE9">
            <w:pPr>
              <w:pStyle w:val="Default"/>
              <w:rPr>
                <w:bCs/>
                <w:sz w:val="22"/>
                <w:szCs w:val="22"/>
              </w:rPr>
            </w:pPr>
            <w:r w:rsidRPr="00601EAE">
              <w:rPr>
                <w:bCs/>
                <w:sz w:val="22"/>
                <w:szCs w:val="22"/>
              </w:rPr>
              <w:lastRenderedPageBreak/>
              <w:t>IDÜYÖS</w:t>
            </w:r>
          </w:p>
        </w:tc>
        <w:tc>
          <w:tcPr>
            <w:tcW w:w="6804" w:type="dxa"/>
            <w:vAlign w:val="center"/>
            <w:hideMark/>
          </w:tcPr>
          <w:p w:rsidR="00D36FE9" w:rsidRPr="00601EAE" w:rsidRDefault="00D36FE9" w:rsidP="00D36FE9">
            <w:pPr>
              <w:pStyle w:val="Default"/>
              <w:rPr>
                <w:bCs/>
                <w:sz w:val="22"/>
                <w:szCs w:val="22"/>
              </w:rPr>
            </w:pPr>
            <w:r w:rsidRPr="00601EAE">
              <w:rPr>
                <w:bCs/>
                <w:sz w:val="22"/>
                <w:szCs w:val="22"/>
              </w:rPr>
              <w:t>Üniversitemizce (IDÜYÖS) veya Türkiye’deki üniversitelerce yapılan Yurt Dışından Öğrenci Kabul Sınavından (YÖS) en az 50 standart puan almış olmak.</w:t>
            </w:r>
          </w:p>
        </w:tc>
      </w:tr>
    </w:tbl>
    <w:p w:rsidR="00392CA1" w:rsidRPr="00262A86" w:rsidRDefault="00392CA1" w:rsidP="00A06B84">
      <w:pPr>
        <w:jc w:val="both"/>
        <w:rPr>
          <w:rFonts w:ascii="Times New Roman" w:hAnsi="Times New Roman" w:cs="Times New Roman"/>
          <w:sz w:val="24"/>
          <w:szCs w:val="24"/>
        </w:rPr>
      </w:pPr>
    </w:p>
    <w:sectPr w:rsidR="00392CA1" w:rsidRPr="00262A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FDB" w:rsidRDefault="00BA4FDB" w:rsidP="00A06B84">
      <w:pPr>
        <w:spacing w:after="0" w:line="240" w:lineRule="auto"/>
      </w:pPr>
      <w:r>
        <w:separator/>
      </w:r>
    </w:p>
  </w:endnote>
  <w:endnote w:type="continuationSeparator" w:id="0">
    <w:p w:rsidR="00BA4FDB" w:rsidRDefault="00BA4FDB" w:rsidP="00A0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467589"/>
      <w:docPartObj>
        <w:docPartGallery w:val="Page Numbers (Bottom of Page)"/>
        <w:docPartUnique/>
      </w:docPartObj>
    </w:sdtPr>
    <w:sdtEndPr/>
    <w:sdtContent>
      <w:p w:rsidR="008567C3" w:rsidRDefault="008567C3">
        <w:pPr>
          <w:pStyle w:val="AltBilgi"/>
          <w:jc w:val="center"/>
        </w:pPr>
        <w:r>
          <w:fldChar w:fldCharType="begin"/>
        </w:r>
        <w:r>
          <w:instrText>PAGE   \* MERGEFORMAT</w:instrText>
        </w:r>
        <w:r>
          <w:fldChar w:fldCharType="separate"/>
        </w:r>
        <w:r w:rsidR="008445F9">
          <w:rPr>
            <w:noProof/>
          </w:rPr>
          <w:t>14</w:t>
        </w:r>
        <w:r>
          <w:fldChar w:fldCharType="end"/>
        </w:r>
      </w:p>
    </w:sdtContent>
  </w:sdt>
  <w:p w:rsidR="008567C3" w:rsidRDefault="008567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FDB" w:rsidRDefault="00BA4FDB" w:rsidP="00A06B84">
      <w:pPr>
        <w:spacing w:after="0" w:line="240" w:lineRule="auto"/>
      </w:pPr>
      <w:r>
        <w:separator/>
      </w:r>
    </w:p>
  </w:footnote>
  <w:footnote w:type="continuationSeparator" w:id="0">
    <w:p w:rsidR="00BA4FDB" w:rsidRDefault="00BA4FDB" w:rsidP="00A06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0732C"/>
    <w:multiLevelType w:val="hybridMultilevel"/>
    <w:tmpl w:val="93024942"/>
    <w:lvl w:ilvl="0" w:tplc="D66A2046">
      <w:start w:val="1"/>
      <w:numFmt w:val="decimal"/>
      <w:lvlText w:val="(%1)"/>
      <w:lvlJc w:val="left"/>
      <w:pPr>
        <w:ind w:left="720" w:hanging="360"/>
      </w:pPr>
      <w:rPr>
        <w:rFonts w:eastAsia="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15"/>
    <w:rsid w:val="00025F3D"/>
    <w:rsid w:val="00057C51"/>
    <w:rsid w:val="000802D3"/>
    <w:rsid w:val="000B3601"/>
    <w:rsid w:val="000B589D"/>
    <w:rsid w:val="000D53AF"/>
    <w:rsid w:val="0012372B"/>
    <w:rsid w:val="00126B8B"/>
    <w:rsid w:val="00141A46"/>
    <w:rsid w:val="001656C8"/>
    <w:rsid w:val="001726C3"/>
    <w:rsid w:val="001A64BB"/>
    <w:rsid w:val="001C0E57"/>
    <w:rsid w:val="001C7DA0"/>
    <w:rsid w:val="0020421B"/>
    <w:rsid w:val="00224670"/>
    <w:rsid w:val="00262A86"/>
    <w:rsid w:val="00270357"/>
    <w:rsid w:val="00277EB8"/>
    <w:rsid w:val="002829D8"/>
    <w:rsid w:val="002C3279"/>
    <w:rsid w:val="0030364E"/>
    <w:rsid w:val="00335010"/>
    <w:rsid w:val="00355FF2"/>
    <w:rsid w:val="00361B5D"/>
    <w:rsid w:val="003837C9"/>
    <w:rsid w:val="00392CA1"/>
    <w:rsid w:val="003B0F22"/>
    <w:rsid w:val="003E607C"/>
    <w:rsid w:val="003F2F33"/>
    <w:rsid w:val="00405AA4"/>
    <w:rsid w:val="00425823"/>
    <w:rsid w:val="00477D1D"/>
    <w:rsid w:val="004853A8"/>
    <w:rsid w:val="004E1DFF"/>
    <w:rsid w:val="004E61F3"/>
    <w:rsid w:val="004E7C97"/>
    <w:rsid w:val="005010C2"/>
    <w:rsid w:val="0052398A"/>
    <w:rsid w:val="00541496"/>
    <w:rsid w:val="00582906"/>
    <w:rsid w:val="00584E1E"/>
    <w:rsid w:val="005E22E9"/>
    <w:rsid w:val="005E506A"/>
    <w:rsid w:val="00601EAE"/>
    <w:rsid w:val="006031E2"/>
    <w:rsid w:val="00607E9E"/>
    <w:rsid w:val="006236A0"/>
    <w:rsid w:val="00626C05"/>
    <w:rsid w:val="006363E7"/>
    <w:rsid w:val="00642FE1"/>
    <w:rsid w:val="00643C35"/>
    <w:rsid w:val="006547C9"/>
    <w:rsid w:val="006E312D"/>
    <w:rsid w:val="007154CA"/>
    <w:rsid w:val="00720E26"/>
    <w:rsid w:val="00762AF9"/>
    <w:rsid w:val="007931A4"/>
    <w:rsid w:val="007A567F"/>
    <w:rsid w:val="007D6A50"/>
    <w:rsid w:val="007F198C"/>
    <w:rsid w:val="007F2727"/>
    <w:rsid w:val="00800940"/>
    <w:rsid w:val="00815AFD"/>
    <w:rsid w:val="00841C2A"/>
    <w:rsid w:val="008445F9"/>
    <w:rsid w:val="00854448"/>
    <w:rsid w:val="008567C3"/>
    <w:rsid w:val="008916DB"/>
    <w:rsid w:val="008D7189"/>
    <w:rsid w:val="008E7257"/>
    <w:rsid w:val="00903415"/>
    <w:rsid w:val="00924AC3"/>
    <w:rsid w:val="009B5D47"/>
    <w:rsid w:val="009C3B33"/>
    <w:rsid w:val="009C676E"/>
    <w:rsid w:val="009D47CC"/>
    <w:rsid w:val="009D5CE5"/>
    <w:rsid w:val="009F4997"/>
    <w:rsid w:val="00A06B84"/>
    <w:rsid w:val="00A27FE9"/>
    <w:rsid w:val="00A40C76"/>
    <w:rsid w:val="00A605E9"/>
    <w:rsid w:val="00AB0A8D"/>
    <w:rsid w:val="00AB3777"/>
    <w:rsid w:val="00B563DE"/>
    <w:rsid w:val="00B61047"/>
    <w:rsid w:val="00B9381D"/>
    <w:rsid w:val="00BA4FDB"/>
    <w:rsid w:val="00BA7367"/>
    <w:rsid w:val="00BD0B04"/>
    <w:rsid w:val="00BE60F4"/>
    <w:rsid w:val="00BF3C10"/>
    <w:rsid w:val="00C06E8E"/>
    <w:rsid w:val="00C2173D"/>
    <w:rsid w:val="00C420CE"/>
    <w:rsid w:val="00C47369"/>
    <w:rsid w:val="00C73786"/>
    <w:rsid w:val="00CB7300"/>
    <w:rsid w:val="00CB77E5"/>
    <w:rsid w:val="00CC618C"/>
    <w:rsid w:val="00D161B4"/>
    <w:rsid w:val="00D36FE9"/>
    <w:rsid w:val="00D43C39"/>
    <w:rsid w:val="00D6798F"/>
    <w:rsid w:val="00DF1CC7"/>
    <w:rsid w:val="00E35772"/>
    <w:rsid w:val="00E37B7C"/>
    <w:rsid w:val="00E7588E"/>
    <w:rsid w:val="00E764B3"/>
    <w:rsid w:val="00E771AA"/>
    <w:rsid w:val="00F01ECD"/>
    <w:rsid w:val="00F04A04"/>
    <w:rsid w:val="00F36371"/>
    <w:rsid w:val="00F54517"/>
    <w:rsid w:val="00F552EB"/>
    <w:rsid w:val="00FB7740"/>
    <w:rsid w:val="00FD372F"/>
    <w:rsid w:val="00FD3903"/>
    <w:rsid w:val="00FF3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DD5F3-BEB3-4718-A2D7-99F8FD35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3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415"/>
    <w:rPr>
      <w:b/>
      <w:bCs/>
    </w:rPr>
  </w:style>
  <w:style w:type="character" w:styleId="Vurgu">
    <w:name w:val="Emphasis"/>
    <w:basedOn w:val="VarsaylanParagrafYazTipi"/>
    <w:uiPriority w:val="20"/>
    <w:qFormat/>
    <w:rsid w:val="00903415"/>
    <w:rPr>
      <w:i/>
      <w:iCs/>
    </w:rPr>
  </w:style>
  <w:style w:type="character" w:styleId="Kpr">
    <w:name w:val="Hyperlink"/>
    <w:basedOn w:val="VarsaylanParagrafYazTipi"/>
    <w:uiPriority w:val="99"/>
    <w:unhideWhenUsed/>
    <w:rsid w:val="00903415"/>
    <w:rPr>
      <w:color w:val="0000FF"/>
      <w:u w:val="single"/>
    </w:rPr>
  </w:style>
  <w:style w:type="paragraph" w:styleId="ListeParagraf">
    <w:name w:val="List Paragraph"/>
    <w:basedOn w:val="Normal"/>
    <w:uiPriority w:val="1"/>
    <w:qFormat/>
    <w:rsid w:val="007154CA"/>
    <w:pPr>
      <w:ind w:left="720"/>
      <w:contextualSpacing/>
    </w:pPr>
  </w:style>
  <w:style w:type="character" w:customStyle="1" w:styleId="zmlenmeyenBahsetme1">
    <w:name w:val="Çözümlenmeyen Bahsetme1"/>
    <w:basedOn w:val="VarsaylanParagrafYazTipi"/>
    <w:uiPriority w:val="99"/>
    <w:semiHidden/>
    <w:unhideWhenUsed/>
    <w:rsid w:val="007D6A50"/>
    <w:rPr>
      <w:color w:val="808080"/>
      <w:shd w:val="clear" w:color="auto" w:fill="E6E6E6"/>
    </w:rPr>
  </w:style>
  <w:style w:type="paragraph" w:styleId="BalonMetni">
    <w:name w:val="Balloon Text"/>
    <w:basedOn w:val="Normal"/>
    <w:link w:val="BalonMetniChar"/>
    <w:uiPriority w:val="99"/>
    <w:semiHidden/>
    <w:unhideWhenUsed/>
    <w:rsid w:val="00CB7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7300"/>
    <w:rPr>
      <w:rFonts w:ascii="Segoe UI" w:hAnsi="Segoe UI" w:cs="Segoe UI"/>
      <w:sz w:val="18"/>
      <w:szCs w:val="18"/>
    </w:rPr>
  </w:style>
  <w:style w:type="numbering" w:customStyle="1" w:styleId="ListeYok1">
    <w:name w:val="Liste Yok1"/>
    <w:next w:val="ListeYok"/>
    <w:uiPriority w:val="99"/>
    <w:semiHidden/>
    <w:unhideWhenUsed/>
    <w:rsid w:val="00392CA1"/>
  </w:style>
  <w:style w:type="paragraph" w:styleId="GvdeMetni">
    <w:name w:val="Body Text"/>
    <w:basedOn w:val="Normal"/>
    <w:link w:val="GvdeMetniChar"/>
    <w:uiPriority w:val="1"/>
    <w:qFormat/>
    <w:rsid w:val="00392CA1"/>
    <w:pPr>
      <w:autoSpaceDE w:val="0"/>
      <w:autoSpaceDN w:val="0"/>
      <w:adjustRightInd w:val="0"/>
      <w:spacing w:after="0" w:line="240" w:lineRule="auto"/>
    </w:pPr>
    <w:rPr>
      <w:rFonts w:ascii="Times New Roman" w:hAnsi="Times New Roman" w:cs="Times New Roman"/>
    </w:rPr>
  </w:style>
  <w:style w:type="character" w:customStyle="1" w:styleId="GvdeMetniChar">
    <w:name w:val="Gövde Metni Char"/>
    <w:basedOn w:val="VarsaylanParagrafYazTipi"/>
    <w:link w:val="GvdeMetni"/>
    <w:uiPriority w:val="1"/>
    <w:rsid w:val="00392CA1"/>
    <w:rPr>
      <w:rFonts w:ascii="Times New Roman" w:hAnsi="Times New Roman" w:cs="Times New Roman"/>
    </w:rPr>
  </w:style>
  <w:style w:type="paragraph" w:customStyle="1" w:styleId="TableParagraph">
    <w:name w:val="Table Paragraph"/>
    <w:basedOn w:val="Normal"/>
    <w:uiPriority w:val="1"/>
    <w:qFormat/>
    <w:rsid w:val="00392C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392CA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E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6B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B84"/>
  </w:style>
  <w:style w:type="paragraph" w:styleId="AltBilgi">
    <w:name w:val="footer"/>
    <w:basedOn w:val="Normal"/>
    <w:link w:val="AltBilgiChar"/>
    <w:uiPriority w:val="99"/>
    <w:unhideWhenUsed/>
    <w:rsid w:val="00A06B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28350">
      <w:bodyDiv w:val="1"/>
      <w:marLeft w:val="0"/>
      <w:marRight w:val="0"/>
      <w:marTop w:val="0"/>
      <w:marBottom w:val="0"/>
      <w:divBdr>
        <w:top w:val="none" w:sz="0" w:space="0" w:color="auto"/>
        <w:left w:val="none" w:sz="0" w:space="0" w:color="auto"/>
        <w:bottom w:val="none" w:sz="0" w:space="0" w:color="auto"/>
        <w:right w:val="none" w:sz="0" w:space="0" w:color="auto"/>
      </w:divBdr>
    </w:div>
    <w:div w:id="17212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4670</Words>
  <Characters>26620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İDU-İDARİ</dc:creator>
  <cp:lastModifiedBy>Abdullah Kuzu</cp:lastModifiedBy>
  <cp:revision>2</cp:revision>
  <cp:lastPrinted>2018-02-26T08:03:00Z</cp:lastPrinted>
  <dcterms:created xsi:type="dcterms:W3CDTF">2019-07-01T22:10:00Z</dcterms:created>
  <dcterms:modified xsi:type="dcterms:W3CDTF">2019-07-01T22:10:00Z</dcterms:modified>
</cp:coreProperties>
</file>